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C50F6" w:rsidRDefault="005C50F6" w14:paraId="13D46AA3" w14:textId="3A35708F">
      <w:r w:rsidRPr="005B363A">
        <w:rPr>
          <w:noProof/>
          <w:sz w:val="44"/>
          <w:szCs w:val="44"/>
          <w:lang w:eastAsia="zh-CN"/>
        </w:rPr>
        <w:drawing>
          <wp:anchor distT="0" distB="0" distL="114300" distR="114300" simplePos="0" relativeHeight="251659264" behindDoc="0" locked="0" layoutInCell="1" allowOverlap="1" wp14:anchorId="2F2BF491" wp14:editId="4452379E">
            <wp:simplePos x="0" y="0"/>
            <wp:positionH relativeFrom="column">
              <wp:posOffset>0</wp:posOffset>
            </wp:positionH>
            <wp:positionV relativeFrom="paragraph">
              <wp:posOffset>0</wp:posOffset>
            </wp:positionV>
            <wp:extent cx="1274257" cy="594360"/>
            <wp:effectExtent l="0" t="0" r="254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C50F6" w:rsidR="005C50F6" w:rsidP="005C50F6" w:rsidRDefault="005C50F6" w14:paraId="58808A84" w14:textId="77777777"/>
    <w:p w:rsidR="005C50F6" w:rsidP="005C50F6" w:rsidRDefault="005C50F6" w14:paraId="27987126" w14:textId="1EED2E4B">
      <w:pPr>
        <w:tabs>
          <w:tab w:val="left" w:pos="1089"/>
        </w:tabs>
      </w:pPr>
    </w:p>
    <w:p w:rsidRPr="005B363A" w:rsidR="005C50F6" w:rsidP="005C50F6" w:rsidRDefault="005C50F6" w14:paraId="4D8EB0A3" w14:textId="77777777">
      <w:pPr>
        <w:ind w:left="2880" w:firstLine="720"/>
        <w:rPr>
          <w:rFonts w:cs="Arial"/>
          <w:b/>
        </w:rPr>
      </w:pPr>
      <w:r w:rsidRPr="005B363A">
        <w:rPr>
          <w:rFonts w:cs="Arial"/>
          <w:b/>
        </w:rPr>
        <w:t>Job Description</w:t>
      </w:r>
    </w:p>
    <w:tbl>
      <w:tblPr>
        <w:tblStyle w:val="TableGrid"/>
        <w:tblW w:w="94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36"/>
        <w:gridCol w:w="5528"/>
      </w:tblGrid>
      <w:tr w:rsidRPr="005B363A" w:rsidR="005C50F6" w:rsidTr="0EBEF840" w14:paraId="180FB565" w14:textId="77777777">
        <w:trPr>
          <w:trHeight w:val="105"/>
        </w:trPr>
        <w:tc>
          <w:tcPr>
            <w:tcW w:w="3936" w:type="dxa"/>
            <w:tcMar/>
          </w:tcPr>
          <w:p w:rsidRPr="005B363A" w:rsidR="005C50F6" w:rsidP="0089708A" w:rsidRDefault="005C50F6" w14:paraId="761B32A1" w14:textId="77777777">
            <w:pPr>
              <w:rPr>
                <w:rFonts w:cs="Arial"/>
              </w:rPr>
            </w:pPr>
            <w:r w:rsidRPr="005B363A">
              <w:rPr>
                <w:rFonts w:cs="Arial"/>
              </w:rPr>
              <w:t>Job Title:</w:t>
            </w:r>
          </w:p>
        </w:tc>
        <w:tc>
          <w:tcPr>
            <w:tcW w:w="5528" w:type="dxa"/>
            <w:tcMar/>
          </w:tcPr>
          <w:p w:rsidRPr="005B363A" w:rsidR="005C50F6" w:rsidP="0089708A" w:rsidRDefault="00CE5266" w14:paraId="0C724D64" w14:textId="66860D8E">
            <w:pPr>
              <w:rPr>
                <w:rFonts w:cs="Arial"/>
              </w:rPr>
            </w:pPr>
            <w:r w:rsidRPr="0EBEF840" w:rsidR="68F4997B">
              <w:rPr>
                <w:rFonts w:cs="Arial"/>
              </w:rPr>
              <w:t>IT Developer, S</w:t>
            </w:r>
            <w:r w:rsidRPr="0EBEF840" w:rsidR="0AAE35BA">
              <w:rPr>
                <w:rFonts w:cs="Arial"/>
              </w:rPr>
              <w:t>aaS</w:t>
            </w:r>
          </w:p>
        </w:tc>
      </w:tr>
      <w:tr w:rsidRPr="005B363A" w:rsidR="005C50F6" w:rsidTr="0EBEF840" w14:paraId="7E3B19AF" w14:textId="77777777">
        <w:tc>
          <w:tcPr>
            <w:tcW w:w="3936" w:type="dxa"/>
            <w:tcMar/>
          </w:tcPr>
          <w:p w:rsidRPr="005B363A" w:rsidR="005C50F6" w:rsidP="0089708A" w:rsidRDefault="005C50F6" w14:paraId="2DAEA2C8" w14:textId="77777777">
            <w:pPr>
              <w:rPr>
                <w:rFonts w:cs="Arial"/>
              </w:rPr>
            </w:pPr>
            <w:r w:rsidRPr="005B363A">
              <w:rPr>
                <w:rFonts w:cs="Arial"/>
              </w:rPr>
              <w:t>Faculty/</w:t>
            </w:r>
            <w:r>
              <w:rPr>
                <w:rFonts w:cs="Arial"/>
              </w:rPr>
              <w:t>Professional Directorate</w:t>
            </w:r>
            <w:r w:rsidRPr="005B363A">
              <w:rPr>
                <w:rFonts w:cs="Arial"/>
              </w:rPr>
              <w:t>:</w:t>
            </w:r>
          </w:p>
        </w:tc>
        <w:tc>
          <w:tcPr>
            <w:tcW w:w="5528" w:type="dxa"/>
            <w:tcMar/>
          </w:tcPr>
          <w:p w:rsidRPr="005B363A" w:rsidR="005C50F6" w:rsidP="0089708A" w:rsidRDefault="005C50F6" w14:paraId="1FA7AA40" w14:textId="77777777">
            <w:pPr>
              <w:rPr>
                <w:rFonts w:cs="Arial"/>
              </w:rPr>
            </w:pPr>
            <w:r>
              <w:rPr>
                <w:rFonts w:cs="Arial"/>
              </w:rPr>
              <w:t>Infrastructure Services</w:t>
            </w:r>
          </w:p>
        </w:tc>
      </w:tr>
      <w:tr w:rsidRPr="005B363A" w:rsidR="005C50F6" w:rsidTr="0EBEF840" w14:paraId="5F28DE2E" w14:textId="77777777">
        <w:tc>
          <w:tcPr>
            <w:tcW w:w="3936" w:type="dxa"/>
            <w:tcMar/>
          </w:tcPr>
          <w:p w:rsidRPr="005B363A" w:rsidR="005C50F6" w:rsidP="0089708A" w:rsidRDefault="005C50F6" w14:paraId="3C5556DF" w14:textId="77777777">
            <w:pPr>
              <w:rPr>
                <w:rFonts w:cs="Arial"/>
              </w:rPr>
            </w:pPr>
            <w:r w:rsidRPr="005B363A">
              <w:rPr>
                <w:rFonts w:cs="Arial"/>
              </w:rPr>
              <w:t>Subject Group/Team</w:t>
            </w:r>
          </w:p>
        </w:tc>
        <w:tc>
          <w:tcPr>
            <w:tcW w:w="5528" w:type="dxa"/>
            <w:tcMar/>
          </w:tcPr>
          <w:p w:rsidRPr="005B363A" w:rsidR="005C50F6" w:rsidP="0089708A" w:rsidRDefault="005C50F6" w14:paraId="30F26C13" w14:textId="77777777">
            <w:pPr>
              <w:rPr>
                <w:rFonts w:cs="Arial"/>
              </w:rPr>
            </w:pPr>
            <w:r>
              <w:rPr>
                <w:rFonts w:cs="Arial"/>
              </w:rPr>
              <w:t>Technology Services</w:t>
            </w:r>
          </w:p>
        </w:tc>
      </w:tr>
      <w:tr w:rsidRPr="005B363A" w:rsidR="005C50F6" w:rsidTr="0EBEF840" w14:paraId="02371881" w14:textId="77777777">
        <w:trPr>
          <w:trHeight w:val="169"/>
        </w:trPr>
        <w:tc>
          <w:tcPr>
            <w:tcW w:w="3936" w:type="dxa"/>
            <w:tcMar/>
          </w:tcPr>
          <w:p w:rsidRPr="005B363A" w:rsidR="005C50F6" w:rsidP="0089708A" w:rsidRDefault="005C50F6" w14:paraId="3DE07D47" w14:textId="77777777">
            <w:pPr>
              <w:rPr>
                <w:rFonts w:cs="Arial"/>
              </w:rPr>
            </w:pPr>
            <w:r w:rsidRPr="005B363A">
              <w:rPr>
                <w:rFonts w:cs="Arial"/>
              </w:rPr>
              <w:t>Reporting to:</w:t>
            </w:r>
          </w:p>
        </w:tc>
        <w:tc>
          <w:tcPr>
            <w:tcW w:w="5528" w:type="dxa"/>
            <w:tcMar/>
          </w:tcPr>
          <w:p w:rsidRPr="005B363A" w:rsidR="005C50F6" w:rsidP="0089708A" w:rsidRDefault="005C50F6" w14:paraId="6832DC37" w14:textId="77777777">
            <w:pPr>
              <w:rPr>
                <w:rFonts w:cs="Arial"/>
              </w:rPr>
            </w:pPr>
            <w:r>
              <w:rPr>
                <w:rFonts w:cs="Arial"/>
              </w:rPr>
              <w:t>Director of Technology</w:t>
            </w:r>
          </w:p>
        </w:tc>
      </w:tr>
      <w:tr w:rsidRPr="005B363A" w:rsidR="005C50F6" w:rsidTr="0EBEF840" w14:paraId="6898EDAB" w14:textId="77777777">
        <w:tc>
          <w:tcPr>
            <w:tcW w:w="3936" w:type="dxa"/>
            <w:tcMar/>
          </w:tcPr>
          <w:p w:rsidRPr="005B363A" w:rsidR="005C50F6" w:rsidP="0089708A" w:rsidRDefault="005C50F6" w14:paraId="16B3BD45" w14:textId="77777777">
            <w:pPr>
              <w:rPr>
                <w:rFonts w:cs="Arial"/>
              </w:rPr>
            </w:pPr>
            <w:r w:rsidRPr="005B363A">
              <w:rPr>
                <w:rFonts w:cs="Arial"/>
              </w:rPr>
              <w:t>Duration:</w:t>
            </w:r>
          </w:p>
        </w:tc>
        <w:tc>
          <w:tcPr>
            <w:tcW w:w="5528" w:type="dxa"/>
            <w:tcMar/>
          </w:tcPr>
          <w:p w:rsidRPr="005B363A" w:rsidR="005C50F6" w:rsidP="0089708A" w:rsidRDefault="005C50F6" w14:paraId="0870C096" w14:textId="77777777">
            <w:pPr>
              <w:rPr>
                <w:rFonts w:cs="Arial"/>
              </w:rPr>
            </w:pPr>
            <w:r w:rsidRPr="005B363A">
              <w:rPr>
                <w:rFonts w:cs="Arial"/>
              </w:rPr>
              <w:t>Continuing</w:t>
            </w:r>
          </w:p>
        </w:tc>
      </w:tr>
      <w:tr w:rsidRPr="005B363A" w:rsidR="005C50F6" w:rsidTr="0EBEF840" w14:paraId="114A60A3" w14:textId="77777777">
        <w:tc>
          <w:tcPr>
            <w:tcW w:w="3936" w:type="dxa"/>
            <w:tcMar/>
          </w:tcPr>
          <w:p w:rsidRPr="005B363A" w:rsidR="005C50F6" w:rsidP="0089708A" w:rsidRDefault="005C50F6" w14:paraId="4DE29548" w14:textId="3CDE9850">
            <w:pPr>
              <w:rPr>
                <w:rFonts w:cs="Arial"/>
              </w:rPr>
            </w:pPr>
            <w:r w:rsidRPr="005B363A">
              <w:rPr>
                <w:rFonts w:cs="Arial"/>
              </w:rPr>
              <w:t xml:space="preserve">Job Family: </w:t>
            </w:r>
          </w:p>
        </w:tc>
        <w:tc>
          <w:tcPr>
            <w:tcW w:w="5528" w:type="dxa"/>
            <w:tcMar/>
          </w:tcPr>
          <w:p w:rsidRPr="005B363A" w:rsidR="005C50F6" w:rsidP="0089708A" w:rsidRDefault="00906AEF" w14:paraId="0885D509" w14:textId="232678F3">
            <w:pPr>
              <w:rPr>
                <w:rFonts w:cs="Arial"/>
              </w:rPr>
            </w:pPr>
            <w:r>
              <w:rPr>
                <w:rFonts w:cs="Arial"/>
              </w:rPr>
              <w:t>Specialist</w:t>
            </w:r>
            <w:r w:rsidR="00EB657F">
              <w:rPr>
                <w:rFonts w:cs="Arial"/>
              </w:rPr>
              <w:t xml:space="preserve"> (IT)</w:t>
            </w:r>
          </w:p>
        </w:tc>
      </w:tr>
      <w:tr w:rsidRPr="005B363A" w:rsidR="005C50F6" w:rsidTr="0EBEF840" w14:paraId="79A0C4FE" w14:textId="77777777">
        <w:tc>
          <w:tcPr>
            <w:tcW w:w="3936" w:type="dxa"/>
            <w:tcMar/>
          </w:tcPr>
          <w:p w:rsidRPr="005B363A" w:rsidR="005C50F6" w:rsidP="0089708A" w:rsidRDefault="005C50F6" w14:paraId="6D6A00B0" w14:textId="1625627B">
            <w:pPr>
              <w:rPr>
                <w:rFonts w:cs="Arial"/>
              </w:rPr>
            </w:pPr>
            <w:r w:rsidRPr="005B363A">
              <w:rPr>
                <w:rFonts w:cs="Arial"/>
              </w:rPr>
              <w:t>Pay Band:</w:t>
            </w:r>
          </w:p>
        </w:tc>
        <w:tc>
          <w:tcPr>
            <w:tcW w:w="5528" w:type="dxa"/>
            <w:tcMar/>
          </w:tcPr>
          <w:p w:rsidRPr="005B363A" w:rsidR="005C50F6" w:rsidP="0089708A" w:rsidRDefault="00214DCC" w14:paraId="16A957FA" w14:textId="332D1403">
            <w:pPr>
              <w:rPr>
                <w:rFonts w:cs="Arial"/>
              </w:rPr>
            </w:pPr>
            <w:r>
              <w:rPr>
                <w:rFonts w:cs="Arial"/>
              </w:rPr>
              <w:t>8</w:t>
            </w:r>
          </w:p>
        </w:tc>
      </w:tr>
      <w:tr w:rsidRPr="005B363A" w:rsidR="005C50F6" w:rsidTr="0EBEF840" w14:paraId="70ECF503" w14:textId="77777777">
        <w:tc>
          <w:tcPr>
            <w:tcW w:w="3936" w:type="dxa"/>
            <w:tcMar/>
          </w:tcPr>
          <w:p w:rsidRPr="005B363A" w:rsidR="005C50F6" w:rsidP="0089708A" w:rsidRDefault="005C50F6" w14:paraId="27B246CD" w14:textId="730D2B4B">
            <w:pPr>
              <w:rPr>
                <w:rFonts w:cs="Arial"/>
              </w:rPr>
            </w:pPr>
            <w:r w:rsidRPr="005B363A">
              <w:rPr>
                <w:rFonts w:cs="Arial"/>
              </w:rPr>
              <w:t>Benchmark Profile:</w:t>
            </w:r>
          </w:p>
        </w:tc>
        <w:tc>
          <w:tcPr>
            <w:tcW w:w="5528" w:type="dxa"/>
            <w:tcMar/>
          </w:tcPr>
          <w:p w:rsidRPr="005B363A" w:rsidR="005C50F6" w:rsidP="0089708A" w:rsidRDefault="00906AEF" w14:paraId="7D52EA21" w14:textId="6A6AFDF4">
            <w:pPr>
              <w:rPr>
                <w:rFonts w:cs="Arial"/>
              </w:rPr>
            </w:pPr>
            <w:r>
              <w:rPr>
                <w:rFonts w:cs="Arial"/>
              </w:rPr>
              <w:t>Specialist</w:t>
            </w:r>
            <w:r w:rsidRPr="005B363A" w:rsidR="005C50F6">
              <w:rPr>
                <w:rFonts w:cs="Arial"/>
              </w:rPr>
              <w:t xml:space="preserve"> (</w:t>
            </w:r>
            <w:r w:rsidR="000C38FE">
              <w:rPr>
                <w:rFonts w:cs="Arial"/>
              </w:rPr>
              <w:t>IT</w:t>
            </w:r>
            <w:r w:rsidRPr="005B363A" w:rsidR="005C50F6">
              <w:rPr>
                <w:rFonts w:cs="Arial"/>
              </w:rPr>
              <w:t xml:space="preserve">) Band </w:t>
            </w:r>
            <w:r>
              <w:rPr>
                <w:rFonts w:cs="Arial"/>
              </w:rPr>
              <w:t>8</w:t>
            </w:r>
          </w:p>
        </w:tc>
      </w:tr>
      <w:tr w:rsidRPr="005B363A" w:rsidR="005C50F6" w:rsidTr="0EBEF840" w14:paraId="3ACE6E71" w14:textId="77777777">
        <w:tc>
          <w:tcPr>
            <w:tcW w:w="3936" w:type="dxa"/>
            <w:tcMar/>
          </w:tcPr>
          <w:p w:rsidRPr="005B363A" w:rsidR="005C50F6" w:rsidP="0089708A" w:rsidRDefault="005C50F6" w14:paraId="4D806C33" w14:textId="77777777">
            <w:pPr>
              <w:rPr>
                <w:rFonts w:cs="Arial"/>
              </w:rPr>
            </w:pPr>
            <w:r w:rsidRPr="005B363A">
              <w:rPr>
                <w:rFonts w:cs="Arial"/>
              </w:rPr>
              <w:t>DBS Disclosure requirement:</w:t>
            </w:r>
          </w:p>
        </w:tc>
        <w:tc>
          <w:tcPr>
            <w:tcW w:w="5528" w:type="dxa"/>
            <w:tcMar/>
          </w:tcPr>
          <w:p w:rsidRPr="005B363A" w:rsidR="005C50F6" w:rsidP="0089708A" w:rsidRDefault="005C50F6" w14:paraId="52C3C0F6" w14:textId="310A5AFB">
            <w:pPr>
              <w:rPr>
                <w:rFonts w:cs="Arial"/>
              </w:rPr>
            </w:pPr>
            <w:r>
              <w:rPr>
                <w:rFonts w:cs="Arial"/>
              </w:rPr>
              <w:t>No</w:t>
            </w:r>
          </w:p>
        </w:tc>
      </w:tr>
      <w:tr w:rsidRPr="005B363A" w:rsidR="005C50F6" w:rsidTr="0EBEF840" w14:paraId="04254FEA" w14:textId="77777777">
        <w:tc>
          <w:tcPr>
            <w:tcW w:w="3936" w:type="dxa"/>
            <w:tcMar/>
          </w:tcPr>
          <w:p w:rsidRPr="005B363A" w:rsidR="005C50F6" w:rsidP="0089708A" w:rsidRDefault="005C50F6" w14:paraId="1C6FAD0F" w14:textId="77777777">
            <w:pPr>
              <w:rPr>
                <w:rFonts w:cs="Arial"/>
              </w:rPr>
            </w:pPr>
            <w:r w:rsidRPr="005B363A">
              <w:rPr>
                <w:rFonts w:cs="Arial"/>
              </w:rPr>
              <w:t>Vacancy Reference:</w:t>
            </w:r>
          </w:p>
        </w:tc>
        <w:tc>
          <w:tcPr>
            <w:tcW w:w="5528" w:type="dxa"/>
            <w:tcMar/>
          </w:tcPr>
          <w:p w:rsidRPr="005B363A" w:rsidR="005C50F6" w:rsidP="0089708A" w:rsidRDefault="005C50F6" w14:paraId="034EE149" w14:textId="57833615">
            <w:pPr>
              <w:rPr>
                <w:rFonts w:cs="Arial"/>
              </w:rPr>
            </w:pPr>
          </w:p>
        </w:tc>
      </w:tr>
    </w:tbl>
    <w:p w:rsidR="005C50F6" w:rsidP="005C50F6" w:rsidRDefault="005C50F6" w14:paraId="382DBBE9" w14:textId="77777777">
      <w:pPr>
        <w:tabs>
          <w:tab w:val="left" w:pos="1089"/>
        </w:tabs>
      </w:pPr>
    </w:p>
    <w:p w:rsidRPr="005C50F6" w:rsidR="005C50F6" w:rsidP="005C50F6" w:rsidRDefault="005C50F6" w14:paraId="1C4EBC2F" w14:textId="17A25C08">
      <w:pPr>
        <w:tabs>
          <w:tab w:val="left" w:pos="1089"/>
        </w:tabs>
        <w:jc w:val="center"/>
        <w:rPr>
          <w:b/>
          <w:bCs/>
        </w:rPr>
      </w:pPr>
      <w:r w:rsidRPr="005C50F6">
        <w:rPr>
          <w:b/>
          <w:bCs/>
        </w:rPr>
        <w:t>Details Specific to the Post</w:t>
      </w:r>
    </w:p>
    <w:p w:rsidRPr="005C50F6" w:rsidR="005C50F6" w:rsidP="005C50F6" w:rsidRDefault="005C50F6" w14:paraId="7FDA40FA" w14:textId="4451F7F5">
      <w:pPr>
        <w:tabs>
          <w:tab w:val="left" w:pos="1089"/>
        </w:tabs>
        <w:rPr>
          <w:b/>
          <w:bCs/>
        </w:rPr>
      </w:pPr>
      <w:r w:rsidRPr="005C50F6">
        <w:rPr>
          <w:b/>
          <w:bCs/>
        </w:rPr>
        <w:t>Background and Context</w:t>
      </w:r>
    </w:p>
    <w:p w:rsidR="005C50F6" w:rsidP="005C50F6" w:rsidRDefault="005C50F6" w14:paraId="72FBA1BD" w14:textId="77777777">
      <w:pPr>
        <w:tabs>
          <w:tab w:val="left" w:pos="1089"/>
        </w:tabs>
      </w:pPr>
      <w:r>
        <w:t xml:space="preserve">IT Services (ITS) forms a key part of the new Infrastructure Services Directorate, which comprises both the University Estates &amp; Facilities Directorate and ITS themselves. </w:t>
      </w:r>
    </w:p>
    <w:p w:rsidR="005C50F6" w:rsidP="005C50F6" w:rsidRDefault="005C50F6" w14:paraId="3A78D7A8" w14:textId="03B0F82B">
      <w:pPr>
        <w:tabs>
          <w:tab w:val="left" w:pos="1089"/>
        </w:tabs>
      </w:pPr>
      <w:r>
        <w:t xml:space="preserve">The Estates &amp; Facilities Directorate supports and maintains the physical fabric and grounds of the University whilst the primary focus of ITS is to support, improve and transform the way IT is utilised across the University of Hull.   The combination of these two services within the wider Infrastructure Services is intended to ensure that digital technologies and digitalisation become ubiquitous across the </w:t>
      </w:r>
      <w:proofErr w:type="gramStart"/>
      <w:r>
        <w:t>institution</w:t>
      </w:r>
      <w:r w:rsidR="00DA53D0">
        <w:t>;</w:t>
      </w:r>
      <w:proofErr w:type="gramEnd"/>
      <w:r>
        <w:t xml:space="preserve"> part of the same fabric and environment providing a seamless digital experience across our whole estate.</w:t>
      </w:r>
    </w:p>
    <w:p w:rsidR="005C50F6" w:rsidP="005C50F6" w:rsidRDefault="005C50F6" w14:paraId="48F61595" w14:textId="77777777">
      <w:pPr>
        <w:tabs>
          <w:tab w:val="left" w:pos="1089"/>
        </w:tabs>
      </w:pPr>
      <w:r>
        <w:t xml:space="preserve">ITS is currently organised into four functional groups:  </w:t>
      </w:r>
    </w:p>
    <w:p w:rsidR="005C50F6" w:rsidP="005C50F6" w:rsidRDefault="005C50F6" w14:paraId="23A6CEE5" w14:textId="547F70F9">
      <w:pPr>
        <w:pStyle w:val="ListParagraph"/>
        <w:numPr>
          <w:ilvl w:val="0"/>
          <w:numId w:val="1"/>
        </w:numPr>
        <w:tabs>
          <w:tab w:val="left" w:pos="1089"/>
        </w:tabs>
      </w:pPr>
      <w:r>
        <w:t>IT Operations</w:t>
      </w:r>
    </w:p>
    <w:p w:rsidR="005C50F6" w:rsidP="005C50F6" w:rsidRDefault="005C50F6" w14:paraId="515BF1E5" w14:textId="381DDA4C">
      <w:pPr>
        <w:pStyle w:val="ListParagraph"/>
        <w:numPr>
          <w:ilvl w:val="0"/>
          <w:numId w:val="1"/>
        </w:numPr>
        <w:tabs>
          <w:tab w:val="left" w:pos="1089"/>
        </w:tabs>
      </w:pPr>
      <w:r>
        <w:t>Technology Services</w:t>
      </w:r>
    </w:p>
    <w:p w:rsidR="005C50F6" w:rsidP="005C50F6" w:rsidRDefault="005C50F6" w14:paraId="4F5BBBB4" w14:textId="390628C8">
      <w:pPr>
        <w:pStyle w:val="ListParagraph"/>
        <w:numPr>
          <w:ilvl w:val="0"/>
          <w:numId w:val="1"/>
        </w:numPr>
        <w:tabs>
          <w:tab w:val="left" w:pos="1089"/>
        </w:tabs>
      </w:pPr>
      <w:r>
        <w:t>Cyber Security</w:t>
      </w:r>
    </w:p>
    <w:p w:rsidR="005C50F6" w:rsidP="005C50F6" w:rsidRDefault="005C50F6" w14:paraId="6D2837CC" w14:textId="64E369DF">
      <w:pPr>
        <w:pStyle w:val="ListParagraph"/>
        <w:numPr>
          <w:ilvl w:val="0"/>
          <w:numId w:val="1"/>
        </w:numPr>
        <w:tabs>
          <w:tab w:val="left" w:pos="1089"/>
        </w:tabs>
      </w:pPr>
      <w:r>
        <w:t>IT Projects</w:t>
      </w:r>
    </w:p>
    <w:p w:rsidRPr="0071124B" w:rsidR="005C50F6" w:rsidP="005C50F6" w:rsidRDefault="001B543F" w14:paraId="5B09FE62" w14:textId="3F24351F">
      <w:pPr>
        <w:tabs>
          <w:tab w:val="left" w:pos="1089"/>
        </w:tabs>
      </w:pPr>
      <w:r>
        <w:t xml:space="preserve">Technology Services, where this role will sit, is a new </w:t>
      </w:r>
      <w:r w:rsidR="00882C9A">
        <w:t>department within IT and is accountable for the ownership of the strategic platforms within the university.</w:t>
      </w:r>
      <w:r w:rsidR="00197783">
        <w:t xml:space="preserve">  This new way of working for the university aims to drive consistency and governance around the continued iteration and </w:t>
      </w:r>
      <w:r w:rsidRPr="0071124B" w:rsidR="00197783">
        <w:t xml:space="preserve">development of technologies which span the entirety of the university.  Examples include: the University’s Data Exchange (UDX); </w:t>
      </w:r>
      <w:r w:rsidRPr="0071124B" w:rsidR="00F241C6">
        <w:t>Student Information Systems, ServiceNow, Salesforce and a new ERP.</w:t>
      </w:r>
    </w:p>
    <w:p w:rsidR="00904BF3" w:rsidP="00904BF3" w:rsidRDefault="00904BF3" w14:paraId="680E095B" w14:textId="1C780FFB">
      <w:pPr>
        <w:tabs>
          <w:tab w:val="left" w:pos="1089"/>
        </w:tabs>
      </w:pPr>
      <w:r w:rsidR="00904BF3">
        <w:rPr/>
        <w:t>The new role of S</w:t>
      </w:r>
      <w:r w:rsidR="3F82BF97">
        <w:rPr/>
        <w:t xml:space="preserve">aaS </w:t>
      </w:r>
      <w:r w:rsidR="00904BF3">
        <w:rPr/>
        <w:t>developer will be critical to onboarding th</w:t>
      </w:r>
      <w:r w:rsidR="166F53AB">
        <w:rPr/>
        <w:t>is critical platform</w:t>
      </w:r>
      <w:r w:rsidR="00904BF3">
        <w:rPr/>
        <w:t xml:space="preserve"> into the university</w:t>
      </w:r>
      <w:r w:rsidR="00904BF3">
        <w:rPr/>
        <w:t xml:space="preserve">.  Currently in project mode, the role will initially work closely alongside our implementation partner to ensure that there is a core system knowledge, before </w:t>
      </w:r>
      <w:r w:rsidR="00904BF3">
        <w:rPr/>
        <w:t>ultimately supporting</w:t>
      </w:r>
      <w:r w:rsidR="00904BF3">
        <w:rPr/>
        <w:t xml:space="preserve"> the </w:t>
      </w:r>
      <w:r w:rsidR="1E230EBB">
        <w:rPr/>
        <w:t xml:space="preserve">service </w:t>
      </w:r>
      <w:r w:rsidR="00904BF3">
        <w:rPr/>
        <w:t xml:space="preserve">after go-live.  </w:t>
      </w:r>
    </w:p>
    <w:p w:rsidR="00904BF3" w:rsidP="00904BF3" w:rsidRDefault="00904BF3" w14:paraId="7C187BDC" w14:textId="6698F9F2">
      <w:pPr>
        <w:tabs>
          <w:tab w:val="left" w:pos="1089"/>
        </w:tabs>
      </w:pPr>
      <w:r w:rsidR="00904BF3">
        <w:rPr/>
        <w:t xml:space="preserve">The role will </w:t>
      </w:r>
      <w:r w:rsidR="00904BF3">
        <w:rPr/>
        <w:t>be responsible for</w:t>
      </w:r>
      <w:r w:rsidR="00904BF3">
        <w:rPr/>
        <w:t xml:space="preserve"> designing, </w:t>
      </w:r>
      <w:r w:rsidR="00904BF3">
        <w:rPr/>
        <w:t>developing</w:t>
      </w:r>
      <w:r w:rsidR="00904BF3">
        <w:rPr/>
        <w:t xml:space="preserve"> and configuring solutions within </w:t>
      </w:r>
      <w:r w:rsidR="310D974A">
        <w:rPr/>
        <w:t>the platform</w:t>
      </w:r>
      <w:r w:rsidR="00904BF3">
        <w:rPr/>
        <w:t xml:space="preserve"> as part of a Product Team.  </w:t>
      </w:r>
    </w:p>
    <w:p w:rsidRPr="006B1EA8" w:rsidR="005C50F6" w:rsidP="00904BF3" w:rsidRDefault="005C50F6" w14:paraId="6AB5B27C" w14:textId="6A0FD2D7">
      <w:pPr>
        <w:tabs>
          <w:tab w:val="left" w:pos="1089"/>
        </w:tabs>
        <w:rPr>
          <w:b/>
          <w:bCs/>
        </w:rPr>
      </w:pPr>
      <w:r w:rsidRPr="005C50F6">
        <w:rPr>
          <w:b/>
          <w:bCs/>
        </w:rPr>
        <w:t>Specific Duties and Responsibilities of the post</w:t>
      </w:r>
    </w:p>
    <w:p w:rsidRPr="00A37975" w:rsidR="00A37975" w:rsidP="005C50F6" w:rsidRDefault="00A37975" w14:paraId="0983D6E2" w14:textId="55D47C8E">
      <w:pPr>
        <w:tabs>
          <w:tab w:val="left" w:pos="1089"/>
        </w:tabs>
      </w:pPr>
      <w:r w:rsidR="00A37975">
        <w:rPr/>
        <w:t>Th</w:t>
      </w:r>
      <w:r w:rsidR="00077C1E">
        <w:rPr/>
        <w:t>e</w:t>
      </w:r>
      <w:r w:rsidR="00A37975">
        <w:rPr/>
        <w:t xml:space="preserve"> role is a highly skilled IT professional specialising in the design, configuration, and customisation of solutions within the S</w:t>
      </w:r>
      <w:r w:rsidR="16DE1C55">
        <w:rPr/>
        <w:t xml:space="preserve">aaS </w:t>
      </w:r>
      <w:r w:rsidR="00A37975">
        <w:rPr/>
        <w:t>platform</w:t>
      </w:r>
      <w:r w:rsidR="00A37975">
        <w:rPr/>
        <w:t xml:space="preserve">.  </w:t>
      </w:r>
      <w:r w:rsidR="00A37975">
        <w:rPr/>
        <w:t xml:space="preserve">With a deep understanding of IT service management processes, agile </w:t>
      </w:r>
      <w:r w:rsidR="00A37975">
        <w:rPr/>
        <w:t>methodologies</w:t>
      </w:r>
      <w:r w:rsidR="00A37975">
        <w:rPr/>
        <w:t xml:space="preserve"> and extensive </w:t>
      </w:r>
      <w:r w:rsidR="00A37975">
        <w:rPr/>
        <w:t>expertise</w:t>
      </w:r>
      <w:r w:rsidR="00A37975">
        <w:rPr/>
        <w:t xml:space="preserve"> in S</w:t>
      </w:r>
      <w:r w:rsidR="6AADF62A">
        <w:rPr/>
        <w:t xml:space="preserve">aaS </w:t>
      </w:r>
      <w:r w:rsidR="00A37975">
        <w:rPr/>
        <w:t xml:space="preserve">scripting languages, it plays a crucial role in transforming business requirements into efficient and user-friendly </w:t>
      </w:r>
      <w:r w:rsidR="12B0B809">
        <w:rPr/>
        <w:t>output</w:t>
      </w:r>
      <w:r w:rsidR="00A37975">
        <w:rPr/>
        <w:t>s</w:t>
      </w:r>
      <w:r w:rsidR="00A37975">
        <w:rPr/>
        <w:t xml:space="preserve">.  </w:t>
      </w:r>
    </w:p>
    <w:p w:rsidR="00A37975" w:rsidP="005C50F6" w:rsidRDefault="00A37975" w14:paraId="648A77DE" w14:textId="5C881B43">
      <w:pPr>
        <w:tabs>
          <w:tab w:val="left" w:pos="1089"/>
        </w:tabs>
      </w:pPr>
      <w:r w:rsidR="00A37975">
        <w:rPr/>
        <w:t>The role will create innovative solutions, configure workflows</w:t>
      </w:r>
      <w:r w:rsidR="3717871A">
        <w:rPr/>
        <w:t xml:space="preserve"> and applications</w:t>
      </w:r>
      <w:r w:rsidR="00A37975">
        <w:rPr/>
        <w:t>, and integrate various modules to streamline processes and enhance productivity</w:t>
      </w:r>
      <w:r w:rsidR="281A88FD">
        <w:rPr/>
        <w:t xml:space="preserve"> through automation</w:t>
      </w:r>
      <w:r w:rsidR="00A37975">
        <w:rPr/>
        <w:t xml:space="preserve">.  The role must </w:t>
      </w:r>
      <w:r w:rsidR="00A37975">
        <w:rPr/>
        <w:t>possess</w:t>
      </w:r>
      <w:r w:rsidR="00A37975">
        <w:rPr/>
        <w:t xml:space="preserve"> strong analytical and problem-solving skills, ensuring that ServiceNow implementations align perfectly with organisational needs.  With a focus on continuous improvement, the post holder must stay abreast of emerging technologies and industry best practices, contributing to the optimisation of IT services and overall business </w:t>
      </w:r>
      <w:r w:rsidR="00A37975">
        <w:rPr/>
        <w:t>operations</w:t>
      </w:r>
    </w:p>
    <w:p w:rsidRPr="00C20E85" w:rsidR="005C50F6" w:rsidP="005C50F6" w:rsidRDefault="005C50F6" w14:paraId="6F960445" w14:textId="7D87F9E3">
      <w:pPr>
        <w:tabs>
          <w:tab w:val="left" w:pos="1089"/>
        </w:tabs>
        <w:rPr>
          <w:b/>
          <w:bCs/>
        </w:rPr>
      </w:pPr>
      <w:r w:rsidRPr="00C20E85">
        <w:rPr>
          <w:b/>
          <w:bCs/>
        </w:rPr>
        <w:t>The post holder will:</w:t>
      </w:r>
    </w:p>
    <w:p w:rsidRPr="009328B0" w:rsidR="00211F62" w:rsidP="0EBEF840" w:rsidRDefault="001E5DF5" w14:paraId="41AB97DA" w14:textId="7619DC8E">
      <w:pPr>
        <w:numPr>
          <w:ilvl w:val="0"/>
          <w:numId w:val="8"/>
        </w:numPr>
        <w:spacing w:before="100" w:beforeAutospacing="on" w:after="100" w:afterAutospacing="on" w:line="240" w:lineRule="auto"/>
        <w:rPr>
          <w:rFonts w:eastAsia="Times New Roman" w:cs="Calibri" w:cstheme="minorAscii"/>
          <w:lang w:eastAsia="en-GB"/>
        </w:rPr>
      </w:pPr>
      <w:r w:rsidRPr="0EBEF840" w:rsidR="001E5DF5">
        <w:rPr>
          <w:rFonts w:eastAsia="Times New Roman" w:cs="Calibri" w:cstheme="minorAscii"/>
          <w:lang w:eastAsia="en-GB"/>
        </w:rPr>
        <w:t>Configure</w:t>
      </w:r>
      <w:r w:rsidRPr="0EBEF840" w:rsidR="00211F62">
        <w:rPr>
          <w:rFonts w:eastAsia="Times New Roman" w:cs="Calibri" w:cstheme="minorAscii"/>
          <w:lang w:eastAsia="en-GB"/>
        </w:rPr>
        <w:t xml:space="preserve"> the platform to meet the specific needs of the organi</w:t>
      </w:r>
      <w:r w:rsidRPr="0EBEF840" w:rsidR="00211F62">
        <w:rPr>
          <w:rFonts w:eastAsia="Times New Roman" w:cs="Calibri" w:cstheme="minorAscii"/>
          <w:lang w:eastAsia="en-GB"/>
        </w:rPr>
        <w:t>s</w:t>
      </w:r>
      <w:r w:rsidRPr="0EBEF840" w:rsidR="00211F62">
        <w:rPr>
          <w:rFonts w:eastAsia="Times New Roman" w:cs="Calibri" w:cstheme="minorAscii"/>
          <w:lang w:eastAsia="en-GB"/>
        </w:rPr>
        <w:t xml:space="preserve">ation. This may include the design, prototype, implement, test, and deployment of business rules, technical solutions, such as scripts, UI pages/actions/policies, scheduled job, import sets and transform maps, </w:t>
      </w:r>
      <w:r w:rsidRPr="0EBEF840" w:rsidR="00211F62">
        <w:rPr>
          <w:rFonts w:eastAsia="Times New Roman" w:cs="Calibri" w:cstheme="minorAscii"/>
          <w:lang w:eastAsia="en-GB"/>
        </w:rPr>
        <w:t>ACLs</w:t>
      </w:r>
      <w:r w:rsidRPr="0EBEF840" w:rsidR="00211F62">
        <w:rPr>
          <w:rFonts w:eastAsia="Times New Roman" w:cs="Calibri" w:cstheme="minorAscii"/>
          <w:lang w:eastAsia="en-GB"/>
        </w:rPr>
        <w:t xml:space="preserve"> and </w:t>
      </w:r>
      <w:r w:rsidRPr="0EBEF840" w:rsidR="00211F62">
        <w:rPr>
          <w:rFonts w:eastAsia="Times New Roman" w:cs="Calibri" w:cstheme="minorAscii"/>
          <w:lang w:eastAsia="en-GB"/>
        </w:rPr>
        <w:t>notifications</w:t>
      </w:r>
    </w:p>
    <w:p w:rsidRPr="009328B0" w:rsidR="00211F62" w:rsidP="0EBEF840" w:rsidRDefault="00211F62" w14:paraId="6EED51CC" w14:textId="6A42FE3B">
      <w:pPr>
        <w:numPr>
          <w:ilvl w:val="0"/>
          <w:numId w:val="8"/>
        </w:numPr>
        <w:spacing w:before="100" w:beforeAutospacing="on" w:after="100" w:afterAutospacing="on" w:line="240" w:lineRule="auto"/>
        <w:rPr>
          <w:rFonts w:eastAsia="Times New Roman" w:cs="Calibri" w:cstheme="minorAscii"/>
          <w:lang w:eastAsia="en-GB"/>
        </w:rPr>
      </w:pPr>
      <w:r w:rsidRPr="0EBEF840" w:rsidR="00211F62">
        <w:rPr>
          <w:rFonts w:eastAsia="Times New Roman" w:cs="Calibri" w:cstheme="minorAscii"/>
          <w:lang w:eastAsia="en-GB"/>
        </w:rPr>
        <w:t xml:space="preserve">Develop custom applications and modules using JavaScript, </w:t>
      </w:r>
      <w:r w:rsidRPr="0EBEF840" w:rsidR="00211F62">
        <w:rPr>
          <w:rFonts w:eastAsia="Times New Roman" w:cs="Calibri" w:cstheme="minorAscii"/>
          <w:lang w:eastAsia="en-GB"/>
        </w:rPr>
        <w:t>GlideScript</w:t>
      </w:r>
      <w:r w:rsidRPr="0EBEF840" w:rsidR="00211F62">
        <w:rPr>
          <w:rFonts w:eastAsia="Times New Roman" w:cs="Calibri" w:cstheme="minorAscii"/>
          <w:lang w:eastAsia="en-GB"/>
        </w:rPr>
        <w:t xml:space="preserve">, and other scripting languages to address unique business </w:t>
      </w:r>
      <w:r w:rsidRPr="0EBEF840" w:rsidR="00211F62">
        <w:rPr>
          <w:rFonts w:eastAsia="Times New Roman" w:cs="Calibri" w:cstheme="minorAscii"/>
          <w:lang w:eastAsia="en-GB"/>
        </w:rPr>
        <w:t>requirements</w:t>
      </w:r>
    </w:p>
    <w:p w:rsidRPr="009328B0" w:rsidR="00211F62" w:rsidP="26E6EF51" w:rsidRDefault="00211F62" w14:paraId="2167E384" w14:textId="2D035CD2">
      <w:pPr>
        <w:numPr>
          <w:ilvl w:val="0"/>
          <w:numId w:val="8"/>
        </w:numPr>
        <w:spacing w:before="100" w:beforeAutospacing="on" w:after="100" w:afterAutospacing="on" w:line="240" w:lineRule="auto"/>
        <w:rPr>
          <w:rFonts w:eastAsia="Times New Roman" w:cs="Calibri" w:cstheme="minorAscii"/>
          <w:lang w:eastAsia="en-GB"/>
        </w:rPr>
      </w:pPr>
      <w:r w:rsidRPr="0EBEF840" w:rsidR="00211F62">
        <w:rPr>
          <w:rFonts w:eastAsia="Times New Roman" w:cs="Calibri" w:cstheme="minorAscii"/>
          <w:lang w:eastAsia="en-GB"/>
        </w:rPr>
        <w:t xml:space="preserve">Integrate </w:t>
      </w:r>
      <w:r w:rsidRPr="0EBEF840" w:rsidR="21B71A6B">
        <w:rPr>
          <w:rFonts w:eastAsia="Times New Roman" w:cs="Calibri" w:cstheme="minorAscii"/>
          <w:lang w:eastAsia="en-GB"/>
        </w:rPr>
        <w:t xml:space="preserve">the platform </w:t>
      </w:r>
      <w:r w:rsidRPr="0EBEF840" w:rsidR="00211F62">
        <w:rPr>
          <w:rFonts w:eastAsia="Times New Roman" w:cs="Calibri" w:cstheme="minorAscii"/>
          <w:lang w:eastAsia="en-GB"/>
        </w:rPr>
        <w:t xml:space="preserve">with other enterprise systems and third-party applications, </w:t>
      </w:r>
      <w:r w:rsidRPr="0EBEF840" w:rsidR="3D2EC2CC">
        <w:rPr>
          <w:rFonts w:eastAsia="Times New Roman" w:cs="Calibri" w:cstheme="minorAscii"/>
          <w:lang w:eastAsia="en-GB"/>
        </w:rPr>
        <w:t xml:space="preserve">using the university’s data integration software, </w:t>
      </w:r>
      <w:r w:rsidRPr="0EBEF840" w:rsidR="00211F62">
        <w:rPr>
          <w:rFonts w:eastAsia="Times New Roman" w:cs="Calibri" w:cstheme="minorAscii"/>
          <w:lang w:eastAsia="en-GB"/>
        </w:rPr>
        <w:t>ensuring seamless data flow and process automation</w:t>
      </w:r>
      <w:r w:rsidRPr="0EBEF840" w:rsidR="00B52464">
        <w:rPr>
          <w:rFonts w:eastAsia="Times New Roman" w:cs="Calibri" w:cstheme="minorAscii"/>
          <w:lang w:eastAsia="en-GB"/>
        </w:rPr>
        <w:t xml:space="preserve"> with the aim of increasing business produc</w:t>
      </w:r>
      <w:r w:rsidRPr="0EBEF840" w:rsidR="00B52464">
        <w:rPr>
          <w:rFonts w:eastAsia="Times New Roman" w:cs="Calibri" w:cstheme="minorAscii"/>
          <w:lang w:eastAsia="en-GB"/>
        </w:rPr>
        <w:t xml:space="preserve">tivity, </w:t>
      </w:r>
      <w:r w:rsidRPr="0EBEF840" w:rsidR="00B52464">
        <w:rPr>
          <w:rFonts w:eastAsia="Times New Roman" w:cs="Calibri" w:cstheme="minorAscii"/>
          <w:lang w:eastAsia="en-GB"/>
        </w:rPr>
        <w:t>ef</w:t>
      </w:r>
      <w:r w:rsidRPr="0EBEF840" w:rsidR="00B52464">
        <w:rPr>
          <w:rFonts w:eastAsia="Times New Roman" w:cs="Calibri" w:cstheme="minorAscii"/>
          <w:lang w:eastAsia="en-GB"/>
        </w:rPr>
        <w:t>ficiency</w:t>
      </w:r>
      <w:r w:rsidRPr="0EBEF840" w:rsidR="00B52464">
        <w:rPr>
          <w:rFonts w:eastAsia="Times New Roman" w:cs="Calibri" w:cstheme="minorAscii"/>
          <w:lang w:eastAsia="en-GB"/>
        </w:rPr>
        <w:t xml:space="preserve"> and user </w:t>
      </w:r>
      <w:r w:rsidRPr="0EBEF840" w:rsidR="00B52464">
        <w:rPr>
          <w:rFonts w:eastAsia="Times New Roman" w:cs="Calibri" w:cstheme="minorAscii"/>
          <w:lang w:eastAsia="en-GB"/>
        </w:rPr>
        <w:t>experience</w:t>
      </w:r>
    </w:p>
    <w:p w:rsidRPr="009328B0" w:rsidR="00211F62" w:rsidP="0EBEF840" w:rsidRDefault="00211F62" w14:paraId="149E9D41" w14:textId="5E96205F">
      <w:pPr>
        <w:numPr>
          <w:ilvl w:val="0"/>
          <w:numId w:val="8"/>
        </w:numPr>
        <w:spacing w:before="100" w:beforeAutospacing="on" w:after="100" w:afterAutospacing="on" w:line="240" w:lineRule="auto"/>
        <w:rPr>
          <w:rFonts w:eastAsia="Times New Roman" w:cs="Calibri" w:cstheme="minorAscii"/>
          <w:lang w:eastAsia="en-GB"/>
        </w:rPr>
      </w:pPr>
      <w:r w:rsidRPr="0EBEF840" w:rsidR="00211F62">
        <w:rPr>
          <w:rFonts w:eastAsia="Times New Roman" w:cs="Calibri" w:cstheme="minorAscii"/>
          <w:lang w:eastAsia="en-GB"/>
        </w:rPr>
        <w:t xml:space="preserve">Manage and resolve incidents, problems, and service requests related to the platform, ensuring </w:t>
      </w:r>
      <w:r w:rsidRPr="0EBEF840" w:rsidR="00211F62">
        <w:rPr>
          <w:rFonts w:eastAsia="Times New Roman" w:cs="Calibri" w:cstheme="minorAscii"/>
          <w:lang w:eastAsia="en-GB"/>
        </w:rPr>
        <w:t>optimal</w:t>
      </w:r>
      <w:r w:rsidRPr="0EBEF840" w:rsidR="00211F62">
        <w:rPr>
          <w:rFonts w:eastAsia="Times New Roman" w:cs="Calibri" w:cstheme="minorAscii"/>
          <w:lang w:eastAsia="en-GB"/>
        </w:rPr>
        <w:t xml:space="preserve"> system performance and </w:t>
      </w:r>
      <w:r w:rsidRPr="0EBEF840" w:rsidR="00211F62">
        <w:rPr>
          <w:rFonts w:eastAsia="Times New Roman" w:cs="Calibri" w:cstheme="minorAscii"/>
          <w:lang w:eastAsia="en-GB"/>
        </w:rPr>
        <w:t>reliability</w:t>
      </w:r>
    </w:p>
    <w:p w:rsidRPr="009328B0" w:rsidR="00211F62" w:rsidP="00211F62" w:rsidRDefault="00211F62" w14:paraId="24037CF0" w14:textId="6AEAF273">
      <w:pPr>
        <w:numPr>
          <w:ilvl w:val="0"/>
          <w:numId w:val="8"/>
        </w:numPr>
        <w:spacing w:before="100" w:beforeAutospacing="1" w:after="100" w:afterAutospacing="1" w:line="240" w:lineRule="auto"/>
        <w:rPr>
          <w:rFonts w:eastAsia="Times New Roman" w:cstheme="minorHAnsi"/>
          <w:lang w:eastAsia="en-GB"/>
        </w:rPr>
      </w:pPr>
      <w:r w:rsidRPr="009328B0">
        <w:rPr>
          <w:rFonts w:eastAsia="Times New Roman" w:cstheme="minorHAnsi"/>
          <w:lang w:eastAsia="en-GB"/>
        </w:rPr>
        <w:t xml:space="preserve">Write and maintain scripts for business rules, client scripts, server scripts, and scripted web services to enhance platform </w:t>
      </w:r>
      <w:proofErr w:type="gramStart"/>
      <w:r w:rsidRPr="009328B0">
        <w:rPr>
          <w:rFonts w:eastAsia="Times New Roman" w:cstheme="minorHAnsi"/>
          <w:lang w:eastAsia="en-GB"/>
        </w:rPr>
        <w:t>functionality</w:t>
      </w:r>
      <w:proofErr w:type="gramEnd"/>
    </w:p>
    <w:p w:rsidRPr="009328B0" w:rsidR="00211F62" w:rsidP="00211F62" w:rsidRDefault="00211F62" w14:paraId="164F1BC8" w14:textId="52640F20">
      <w:pPr>
        <w:numPr>
          <w:ilvl w:val="0"/>
          <w:numId w:val="8"/>
        </w:numPr>
        <w:spacing w:before="100" w:beforeAutospacing="1" w:after="100" w:afterAutospacing="1" w:line="240" w:lineRule="auto"/>
        <w:rPr>
          <w:rFonts w:eastAsia="Times New Roman" w:cstheme="minorHAnsi"/>
          <w:lang w:eastAsia="en-GB"/>
        </w:rPr>
      </w:pPr>
      <w:r w:rsidRPr="009328B0">
        <w:rPr>
          <w:rFonts w:eastAsia="Times New Roman" w:cstheme="minorHAnsi"/>
          <w:lang w:eastAsia="en-GB"/>
        </w:rPr>
        <w:t xml:space="preserve">Implement and manage security controls, access controls, and user roles to ensure data privacy and compliance with security </w:t>
      </w:r>
      <w:proofErr w:type="gramStart"/>
      <w:r w:rsidRPr="009328B0">
        <w:rPr>
          <w:rFonts w:eastAsia="Times New Roman" w:cstheme="minorHAnsi"/>
          <w:lang w:eastAsia="en-GB"/>
        </w:rPr>
        <w:t>policies</w:t>
      </w:r>
      <w:proofErr w:type="gramEnd"/>
    </w:p>
    <w:p w:rsidRPr="009328B0" w:rsidR="00211F62" w:rsidP="0EBEF840" w:rsidRDefault="00211F62" w14:paraId="73E97DC0" w14:textId="56C05DBD">
      <w:pPr>
        <w:numPr>
          <w:ilvl w:val="0"/>
          <w:numId w:val="8"/>
        </w:numPr>
        <w:spacing w:before="100" w:beforeAutospacing="on" w:after="100" w:afterAutospacing="on" w:line="240" w:lineRule="auto"/>
        <w:rPr>
          <w:rFonts w:eastAsia="Times New Roman" w:cs="Calibri" w:cstheme="minorAscii"/>
          <w:lang w:eastAsia="en-GB"/>
        </w:rPr>
      </w:pPr>
      <w:r w:rsidRPr="0EBEF840" w:rsidR="00211F62">
        <w:rPr>
          <w:rFonts w:eastAsia="Times New Roman" w:cs="Calibri" w:cstheme="minorAscii"/>
          <w:lang w:eastAsia="en-GB"/>
        </w:rPr>
        <w:t>Monitor and optimi</w:t>
      </w:r>
      <w:r w:rsidRPr="0EBEF840" w:rsidR="00211F62">
        <w:rPr>
          <w:rFonts w:eastAsia="Times New Roman" w:cs="Calibri" w:cstheme="minorAscii"/>
          <w:lang w:eastAsia="en-GB"/>
        </w:rPr>
        <w:t>s</w:t>
      </w:r>
      <w:r w:rsidRPr="0EBEF840" w:rsidR="00211F62">
        <w:rPr>
          <w:rFonts w:eastAsia="Times New Roman" w:cs="Calibri" w:cstheme="minorAscii"/>
          <w:lang w:eastAsia="en-GB"/>
        </w:rPr>
        <w:t xml:space="preserve">e the performance of </w:t>
      </w:r>
      <w:r w:rsidRPr="0EBEF840" w:rsidR="651A3CEE">
        <w:rPr>
          <w:rFonts w:eastAsia="Times New Roman" w:cs="Calibri" w:cstheme="minorAscii"/>
          <w:lang w:eastAsia="en-GB"/>
        </w:rPr>
        <w:t>any associated</w:t>
      </w:r>
      <w:r w:rsidRPr="0EBEF840" w:rsidR="00211F62">
        <w:rPr>
          <w:rFonts w:eastAsia="Times New Roman" w:cs="Calibri" w:cstheme="minorAscii"/>
          <w:lang w:eastAsia="en-GB"/>
        </w:rPr>
        <w:t xml:space="preserve"> applications, </w:t>
      </w:r>
      <w:r w:rsidRPr="0EBEF840" w:rsidR="00211F62">
        <w:rPr>
          <w:rFonts w:eastAsia="Times New Roman" w:cs="Calibri" w:cstheme="minorAscii"/>
          <w:lang w:eastAsia="en-GB"/>
        </w:rPr>
        <w:t>identifying</w:t>
      </w:r>
      <w:r w:rsidRPr="0EBEF840" w:rsidR="00211F62">
        <w:rPr>
          <w:rFonts w:eastAsia="Times New Roman" w:cs="Calibri" w:cstheme="minorAscii"/>
          <w:lang w:eastAsia="en-GB"/>
        </w:rPr>
        <w:t xml:space="preserve"> and resolving bottlenecks and issues as they </w:t>
      </w:r>
      <w:r w:rsidRPr="0EBEF840" w:rsidR="00211F62">
        <w:rPr>
          <w:rFonts w:eastAsia="Times New Roman" w:cs="Calibri" w:cstheme="minorAscii"/>
          <w:lang w:eastAsia="en-GB"/>
        </w:rPr>
        <w:t>arise</w:t>
      </w:r>
    </w:p>
    <w:p w:rsidRPr="009328B0" w:rsidR="00211F62" w:rsidP="00211F62" w:rsidRDefault="00211F62" w14:paraId="5F8A347F" w14:textId="51E74509">
      <w:pPr>
        <w:numPr>
          <w:ilvl w:val="0"/>
          <w:numId w:val="8"/>
        </w:numPr>
        <w:spacing w:before="100" w:beforeAutospacing="1" w:after="100" w:afterAutospacing="1" w:line="240" w:lineRule="auto"/>
        <w:rPr>
          <w:rFonts w:eastAsia="Times New Roman" w:cstheme="minorHAnsi"/>
          <w:lang w:eastAsia="en-GB"/>
        </w:rPr>
      </w:pPr>
      <w:r w:rsidRPr="009328B0">
        <w:rPr>
          <w:rFonts w:eastAsia="Times New Roman" w:cstheme="minorHAnsi"/>
          <w:lang w:eastAsia="en-GB"/>
        </w:rPr>
        <w:t>Maintain detailed documentation of configurations, customi</w:t>
      </w:r>
      <w:r>
        <w:rPr>
          <w:rFonts w:eastAsia="Times New Roman" w:cstheme="minorHAnsi"/>
          <w:lang w:eastAsia="en-GB"/>
        </w:rPr>
        <w:t>s</w:t>
      </w:r>
      <w:r w:rsidRPr="009328B0">
        <w:rPr>
          <w:rFonts w:eastAsia="Times New Roman" w:cstheme="minorHAnsi"/>
          <w:lang w:eastAsia="en-GB"/>
        </w:rPr>
        <w:t xml:space="preserve">ations, and development work to facilitate troubleshooting, auditing, and knowledge </w:t>
      </w:r>
      <w:proofErr w:type="gramStart"/>
      <w:r w:rsidRPr="009328B0">
        <w:rPr>
          <w:rFonts w:eastAsia="Times New Roman" w:cstheme="minorHAnsi"/>
          <w:lang w:eastAsia="en-GB"/>
        </w:rPr>
        <w:t>sharing</w:t>
      </w:r>
      <w:proofErr w:type="gramEnd"/>
    </w:p>
    <w:p w:rsidRPr="009328B0" w:rsidR="00211F62" w:rsidP="080D2D85" w:rsidRDefault="00211F62" w14:paraId="540CCED1" w14:textId="4419F087">
      <w:pPr>
        <w:numPr>
          <w:ilvl w:val="0"/>
          <w:numId w:val="8"/>
        </w:numPr>
        <w:spacing w:before="100" w:beforeAutospacing="on" w:after="100" w:afterAutospacing="on" w:line="240" w:lineRule="auto"/>
        <w:rPr>
          <w:rFonts w:eastAsia="Times New Roman" w:cs="Calibri" w:cstheme="minorAscii"/>
          <w:lang w:eastAsia="en-GB"/>
        </w:rPr>
      </w:pPr>
      <w:r w:rsidRPr="080D2D85" w:rsidR="00211F62">
        <w:rPr>
          <w:rFonts w:eastAsia="Times New Roman" w:cs="Calibri" w:cstheme="minorAscii"/>
          <w:lang w:eastAsia="en-GB"/>
        </w:rPr>
        <w:t xml:space="preserve">Collaborate with cross-functional teams, including IT support, business analysts, and stakeholders, to gather requirements and ensure that </w:t>
      </w:r>
      <w:r w:rsidRPr="080D2D85" w:rsidR="4EDA135D">
        <w:rPr>
          <w:rFonts w:eastAsia="Times New Roman" w:cs="Calibri" w:cstheme="minorAscii"/>
          <w:lang w:eastAsia="en-GB"/>
        </w:rPr>
        <w:t xml:space="preserve">the </w:t>
      </w:r>
      <w:r w:rsidRPr="080D2D85" w:rsidR="00211F62">
        <w:rPr>
          <w:rFonts w:eastAsia="Times New Roman" w:cs="Calibri" w:cstheme="minorAscii"/>
          <w:lang w:eastAsia="en-GB"/>
        </w:rPr>
        <w:t xml:space="preserve">solutions align with business </w:t>
      </w:r>
      <w:r w:rsidRPr="080D2D85" w:rsidR="00211F62">
        <w:rPr>
          <w:rFonts w:eastAsia="Times New Roman" w:cs="Calibri" w:cstheme="minorAscii"/>
          <w:lang w:eastAsia="en-GB"/>
        </w:rPr>
        <w:t>objectives</w:t>
      </w:r>
      <w:r>
        <w:rPr>
          <w:rStyle w:val="CommentReference"/>
        </w:rPr>
      </w:r>
    </w:p>
    <w:p w:rsidR="04C3E770" w:rsidP="080D2D85" w:rsidRDefault="04C3E770" w14:paraId="7F84AA09" w14:textId="19EEBF1D">
      <w:pPr>
        <w:pStyle w:val="Normal"/>
        <w:numPr>
          <w:ilvl w:val="0"/>
          <w:numId w:val="8"/>
        </w:numPr>
        <w:spacing w:beforeAutospacing="on" w:afterAutospacing="on" w:line="240" w:lineRule="auto"/>
        <w:rPr>
          <w:rFonts w:eastAsia="Times New Roman" w:cs="Calibri" w:cstheme="minorAscii"/>
          <w:lang w:eastAsia="en-GB"/>
        </w:rPr>
      </w:pPr>
      <w:r w:rsidRPr="080D2D85" w:rsidR="04C3E770">
        <w:rPr>
          <w:rFonts w:eastAsia="Times New Roman" w:cs="Calibri" w:cstheme="minorAscii"/>
          <w:lang w:eastAsia="en-GB"/>
        </w:rPr>
        <w:t xml:space="preserve">Work as a key part of a wider agile team, </w:t>
      </w:r>
      <w:r w:rsidRPr="080D2D85" w:rsidR="04C3E770">
        <w:rPr>
          <w:rFonts w:eastAsia="Times New Roman" w:cs="Calibri" w:cstheme="minorAscii"/>
          <w:lang w:eastAsia="en-GB"/>
        </w:rPr>
        <w:t>participating</w:t>
      </w:r>
      <w:r w:rsidRPr="080D2D85" w:rsidR="04C3E770">
        <w:rPr>
          <w:rFonts w:eastAsia="Times New Roman" w:cs="Calibri" w:cstheme="minorAscii"/>
          <w:lang w:eastAsia="en-GB"/>
        </w:rPr>
        <w:t xml:space="preserve"> in team-based development, sprint planning, testing and deployment activities</w:t>
      </w:r>
    </w:p>
    <w:p w:rsidRPr="009328B0" w:rsidR="00211F62" w:rsidP="00211F62" w:rsidRDefault="00211F62" w14:paraId="0A670A3C" w14:textId="3DFADB98">
      <w:pPr>
        <w:numPr>
          <w:ilvl w:val="0"/>
          <w:numId w:val="8"/>
        </w:numPr>
        <w:spacing w:before="100" w:beforeAutospacing="1" w:after="100" w:afterAutospacing="1" w:line="240" w:lineRule="auto"/>
        <w:rPr>
          <w:rFonts w:eastAsia="Times New Roman" w:cstheme="minorHAnsi"/>
          <w:lang w:eastAsia="en-GB"/>
        </w:rPr>
      </w:pPr>
      <w:r w:rsidRPr="080D2D85" w:rsidR="00211F62">
        <w:rPr>
          <w:rFonts w:eastAsia="Times New Roman" w:cs="Calibri" w:cstheme="minorAscii"/>
          <w:lang w:eastAsia="en-GB"/>
        </w:rPr>
        <w:t xml:space="preserve">Provide training and support to end-users and administrators to ensure they can effectively use and manage ServiceNow </w:t>
      </w:r>
      <w:r w:rsidRPr="080D2D85" w:rsidR="00211F62">
        <w:rPr>
          <w:rFonts w:eastAsia="Times New Roman" w:cs="Calibri" w:cstheme="minorAscii"/>
          <w:lang w:eastAsia="en-GB"/>
        </w:rPr>
        <w:t>applications</w:t>
      </w:r>
    </w:p>
    <w:p w:rsidRPr="009328B0" w:rsidR="00211F62" w:rsidP="00211F62" w:rsidRDefault="00211F62" w14:paraId="2E005F43" w14:textId="77777777">
      <w:pPr>
        <w:spacing w:before="100" w:beforeAutospacing="1" w:after="300" w:line="240" w:lineRule="auto"/>
        <w:rPr>
          <w:rFonts w:eastAsia="Times New Roman" w:cstheme="minorHAnsi"/>
          <w:lang w:eastAsia="en-GB"/>
        </w:rPr>
      </w:pPr>
      <w:r w:rsidRPr="009328B0">
        <w:rPr>
          <w:rFonts w:eastAsia="Times New Roman" w:cstheme="minorHAnsi"/>
          <w:b/>
          <w:bCs/>
          <w:lang w:eastAsia="en-GB"/>
        </w:rPr>
        <w:t>Qualifications and Skills:</w:t>
      </w:r>
    </w:p>
    <w:p w:rsidRPr="009328B0" w:rsidR="00211F62" w:rsidP="00211F62" w:rsidRDefault="00211F62" w14:paraId="5F536168" w14:textId="5BC72830">
      <w:pPr>
        <w:numPr>
          <w:ilvl w:val="0"/>
          <w:numId w:val="7"/>
        </w:numPr>
        <w:spacing w:before="100" w:beforeAutospacing="1" w:after="100" w:afterAutospacing="1" w:line="240" w:lineRule="auto"/>
        <w:rPr>
          <w:rFonts w:eastAsia="Times New Roman" w:cstheme="minorHAnsi"/>
          <w:lang w:eastAsia="en-GB"/>
        </w:rPr>
      </w:pPr>
      <w:r w:rsidRPr="009328B0">
        <w:rPr>
          <w:rFonts w:eastAsia="Times New Roman" w:cstheme="minorHAnsi"/>
          <w:lang w:eastAsia="en-GB"/>
        </w:rPr>
        <w:t>Bachelor's degree in computer science, information technology, or a related field (or equivalent work experience)</w:t>
      </w:r>
    </w:p>
    <w:p w:rsidRPr="009328B0" w:rsidR="00211F62" w:rsidP="0EBEF840" w:rsidRDefault="00211F62" w14:paraId="1CCCCB58" w14:textId="63E6D58E">
      <w:pPr>
        <w:numPr>
          <w:ilvl w:val="0"/>
          <w:numId w:val="7"/>
        </w:numPr>
        <w:spacing w:before="100" w:beforeAutospacing="on" w:after="100" w:afterAutospacing="on" w:line="240" w:lineRule="auto"/>
        <w:rPr>
          <w:rFonts w:eastAsia="Times New Roman" w:cs="Calibri" w:cstheme="minorAscii"/>
          <w:lang w:eastAsia="en-GB"/>
        </w:rPr>
      </w:pPr>
      <w:r w:rsidRPr="0EBEF840" w:rsidR="00211F62">
        <w:rPr>
          <w:rFonts w:eastAsia="Times New Roman" w:cs="Calibri" w:cstheme="minorAscii"/>
          <w:lang w:eastAsia="en-GB"/>
        </w:rPr>
        <w:t xml:space="preserve">Strong knowledge of </w:t>
      </w:r>
      <w:r w:rsidRPr="0EBEF840" w:rsidR="663E63DE">
        <w:rPr>
          <w:rFonts w:eastAsia="Times New Roman" w:cs="Calibri" w:cstheme="minorAscii"/>
          <w:lang w:eastAsia="en-GB"/>
        </w:rPr>
        <w:t xml:space="preserve">the appropriate </w:t>
      </w:r>
      <w:r w:rsidRPr="0EBEF840" w:rsidR="00211F62">
        <w:rPr>
          <w:rFonts w:eastAsia="Times New Roman" w:cs="Calibri" w:cstheme="minorAscii"/>
          <w:lang w:eastAsia="en-GB"/>
        </w:rPr>
        <w:t>platform architecture and modules</w:t>
      </w:r>
    </w:p>
    <w:p w:rsidRPr="009328B0" w:rsidR="00211F62" w:rsidP="0EBEF840" w:rsidRDefault="00211F62" w14:paraId="77A1AC68" w14:textId="45F7CBAC">
      <w:pPr>
        <w:numPr>
          <w:ilvl w:val="0"/>
          <w:numId w:val="7"/>
        </w:numPr>
        <w:spacing w:before="100" w:beforeAutospacing="on" w:after="100" w:afterAutospacing="on" w:line="240" w:lineRule="auto"/>
        <w:rPr>
          <w:rFonts w:eastAsia="Times New Roman" w:cs="Calibri" w:cstheme="minorAscii"/>
          <w:lang w:eastAsia="en-GB"/>
        </w:rPr>
      </w:pPr>
      <w:r w:rsidRPr="0EBEF840" w:rsidR="00211F62">
        <w:rPr>
          <w:rFonts w:eastAsia="Times New Roman" w:cs="Calibri" w:cstheme="minorAscii"/>
          <w:lang w:eastAsia="en-GB"/>
        </w:rPr>
        <w:t>Proficiency</w:t>
      </w:r>
      <w:r w:rsidRPr="0EBEF840" w:rsidR="00211F62">
        <w:rPr>
          <w:rFonts w:eastAsia="Times New Roman" w:cs="Calibri" w:cstheme="minorAscii"/>
          <w:lang w:eastAsia="en-GB"/>
        </w:rPr>
        <w:t xml:space="preserve"> in JavaScript, </w:t>
      </w:r>
      <w:r w:rsidRPr="0EBEF840" w:rsidR="00211F62">
        <w:rPr>
          <w:rFonts w:eastAsia="Times New Roman" w:cs="Calibri" w:cstheme="minorAscii"/>
          <w:lang w:eastAsia="en-GB"/>
        </w:rPr>
        <w:t>GlideScript</w:t>
      </w:r>
      <w:r w:rsidRPr="0EBEF840" w:rsidR="00211F62">
        <w:rPr>
          <w:rFonts w:eastAsia="Times New Roman" w:cs="Calibri" w:cstheme="minorAscii"/>
          <w:lang w:eastAsia="en-GB"/>
        </w:rPr>
        <w:t>, and other scripting languages</w:t>
      </w:r>
    </w:p>
    <w:p w:rsidRPr="009328B0" w:rsidR="00211F62" w:rsidP="00211F62" w:rsidRDefault="00211F62" w14:paraId="10600FE4" w14:textId="34ACFE9B">
      <w:pPr>
        <w:numPr>
          <w:ilvl w:val="0"/>
          <w:numId w:val="7"/>
        </w:numPr>
        <w:spacing w:before="100" w:beforeAutospacing="1" w:after="100" w:afterAutospacing="1" w:line="240" w:lineRule="auto"/>
        <w:rPr>
          <w:rFonts w:eastAsia="Times New Roman" w:cstheme="minorHAnsi"/>
          <w:lang w:eastAsia="en-GB"/>
        </w:rPr>
      </w:pPr>
      <w:r w:rsidRPr="009328B0">
        <w:rPr>
          <w:rFonts w:eastAsia="Times New Roman" w:cstheme="minorHAnsi"/>
          <w:lang w:eastAsia="en-GB"/>
        </w:rPr>
        <w:t>Experience with web technologies (HTML, CSS, REST, SOAP) and integration techniques</w:t>
      </w:r>
    </w:p>
    <w:p w:rsidRPr="009328B0" w:rsidR="00211F62" w:rsidP="00211F62" w:rsidRDefault="00211F62" w14:paraId="504E45EA" w14:textId="280C15EE">
      <w:pPr>
        <w:numPr>
          <w:ilvl w:val="0"/>
          <w:numId w:val="7"/>
        </w:numPr>
        <w:spacing w:before="100" w:beforeAutospacing="1" w:after="100" w:afterAutospacing="1" w:line="240" w:lineRule="auto"/>
        <w:rPr>
          <w:rFonts w:eastAsia="Times New Roman" w:cstheme="minorHAnsi"/>
          <w:lang w:eastAsia="en-GB"/>
        </w:rPr>
      </w:pPr>
      <w:r w:rsidRPr="009328B0">
        <w:rPr>
          <w:rFonts w:eastAsia="Times New Roman" w:cstheme="minorHAnsi"/>
          <w:lang w:eastAsia="en-GB"/>
        </w:rPr>
        <w:t>Knowledge of IT service management (ITSM) processes and best practices</w:t>
      </w:r>
    </w:p>
    <w:p w:rsidRPr="009328B0" w:rsidR="00211F62" w:rsidP="00211F62" w:rsidRDefault="00211F62" w14:paraId="65DD02AA" w14:textId="6BB05533">
      <w:pPr>
        <w:numPr>
          <w:ilvl w:val="0"/>
          <w:numId w:val="7"/>
        </w:numPr>
        <w:spacing w:before="100" w:beforeAutospacing="1" w:after="100" w:afterAutospacing="1" w:line="240" w:lineRule="auto"/>
        <w:rPr>
          <w:rFonts w:eastAsia="Times New Roman" w:cstheme="minorHAnsi"/>
          <w:lang w:eastAsia="en-GB"/>
        </w:rPr>
      </w:pPr>
      <w:r w:rsidRPr="009328B0">
        <w:rPr>
          <w:rFonts w:eastAsia="Times New Roman" w:cstheme="minorHAnsi"/>
          <w:lang w:eastAsia="en-GB"/>
        </w:rPr>
        <w:t>Strong problem-solving and analytical skills</w:t>
      </w:r>
    </w:p>
    <w:p w:rsidRPr="009328B0" w:rsidR="00211F62" w:rsidP="00211F62" w:rsidRDefault="00211F62" w14:paraId="6ABC19BC" w14:textId="66C17E03">
      <w:pPr>
        <w:numPr>
          <w:ilvl w:val="0"/>
          <w:numId w:val="7"/>
        </w:numPr>
        <w:spacing w:before="100" w:beforeAutospacing="1" w:after="100" w:afterAutospacing="1" w:line="240" w:lineRule="auto"/>
        <w:rPr>
          <w:rFonts w:eastAsia="Times New Roman" w:cstheme="minorHAnsi"/>
          <w:lang w:eastAsia="en-GB"/>
        </w:rPr>
      </w:pPr>
      <w:r w:rsidRPr="009328B0">
        <w:rPr>
          <w:rFonts w:eastAsia="Times New Roman" w:cstheme="minorHAnsi"/>
          <w:lang w:eastAsia="en-GB"/>
        </w:rPr>
        <w:t>Excellent communication and teamwork skills</w:t>
      </w:r>
    </w:p>
    <w:p w:rsidRPr="00D954CD" w:rsidR="00E20858" w:rsidP="0EBEF840" w:rsidRDefault="00211F62" w14:paraId="4B3C2C7E" w14:textId="1E0ABAE0">
      <w:pPr>
        <w:numPr>
          <w:ilvl w:val="0"/>
          <w:numId w:val="7"/>
        </w:numPr>
        <w:spacing w:before="100" w:beforeAutospacing="on" w:after="100" w:afterAutospacing="on" w:line="240" w:lineRule="auto"/>
        <w:rPr>
          <w:rFonts w:eastAsia="Times New Roman" w:cs="Calibri" w:cstheme="minorAscii"/>
          <w:lang w:eastAsia="en-GB"/>
        </w:rPr>
      </w:pPr>
      <w:r w:rsidRPr="0EBEF840" w:rsidR="14B9B998">
        <w:rPr>
          <w:rFonts w:eastAsia="Times New Roman" w:cs="Calibri" w:cstheme="minorAscii"/>
          <w:lang w:eastAsia="en-GB"/>
        </w:rPr>
        <w:t>Platform specific</w:t>
      </w:r>
      <w:r w:rsidRPr="0EBEF840" w:rsidR="00211F62">
        <w:rPr>
          <w:rFonts w:eastAsia="Times New Roman" w:cs="Calibri" w:cstheme="minorAscii"/>
          <w:lang w:eastAsia="en-GB"/>
        </w:rPr>
        <w:t xml:space="preserve"> certifications are a </w:t>
      </w:r>
      <w:r w:rsidRPr="0EBEF840" w:rsidR="00211F62">
        <w:rPr>
          <w:rFonts w:eastAsia="Times New Roman" w:cs="Calibri" w:cstheme="minorAscii"/>
          <w:lang w:eastAsia="en-GB"/>
        </w:rPr>
        <w:t>plu</w:t>
      </w:r>
      <w:r w:rsidRPr="0EBEF840" w:rsidR="00D954CD">
        <w:rPr>
          <w:rFonts w:eastAsia="Times New Roman" w:cs="Calibri" w:cstheme="minorAscii"/>
          <w:lang w:eastAsia="en-GB"/>
        </w:rPr>
        <w:t>s</w:t>
      </w:r>
    </w:p>
    <w:p w:rsidR="0EBEF840" w:rsidP="0EBEF840" w:rsidRDefault="0EBEF840" w14:paraId="6DEF997F" w14:textId="77FBC0D7">
      <w:pPr>
        <w:pStyle w:val="Normal"/>
        <w:spacing w:beforeAutospacing="on" w:afterAutospacing="on" w:line="240" w:lineRule="auto"/>
        <w:rPr>
          <w:rFonts w:eastAsia="Times New Roman" w:cs="Calibri" w:cstheme="minorAscii"/>
          <w:lang w:eastAsia="en-GB"/>
        </w:rPr>
      </w:pPr>
    </w:p>
    <w:p w:rsidR="0EBEF840" w:rsidRDefault="0EBEF840" w14:paraId="3538B7E8" w14:textId="1A7B7134">
      <w:r>
        <w:br w:type="page"/>
      </w:r>
    </w:p>
    <w:p w:rsidR="2F478443" w:rsidP="0EBEF840" w:rsidRDefault="2F478443" w14:paraId="7721FC86" w14:textId="35CDC80E">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Verdana" w:hAnsi="Verdana" w:eastAsia="Verdana" w:cs="Verdana"/>
          <w:b w:val="1"/>
          <w:bCs w:val="1"/>
          <w:i w:val="0"/>
          <w:iCs w:val="0"/>
          <w:caps w:val="0"/>
          <w:smallCaps w:val="0"/>
          <w:noProof w:val="0"/>
          <w:color w:val="000000" w:themeColor="text1" w:themeTint="FF" w:themeShade="FF"/>
          <w:sz w:val="19"/>
          <w:szCs w:val="19"/>
          <w:lang w:val="en-GB"/>
        </w:rPr>
        <w:t xml:space="preserve">  </w:t>
      </w: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GENERIC JOB DESCRIPTION</w:t>
      </w:r>
    </w:p>
    <w:p w:rsidR="2F478443" w:rsidP="0EBEF840" w:rsidRDefault="2F478443" w14:paraId="6FE6E469" w14:textId="3226981B">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  Candidates should note that there may not be an immediate requirement to carry out all the activities listed below.</w:t>
      </w:r>
    </w:p>
    <w:p w:rsidR="2F478443" w:rsidP="0EBEF840" w:rsidRDefault="2F478443" w14:paraId="5E4C1385" w14:textId="1E0F8FB1">
      <w:pPr>
        <w:keepNext w:val="1"/>
        <w:keepLines w:val="1"/>
        <w:tabs>
          <w:tab w:val="left" w:leader="none" w:pos="6172"/>
        </w:tabs>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2F478443">
        <w:rPr/>
        <w:t>Overall Purpose of the Role</w:t>
      </w:r>
    </w:p>
    <w:p w:rsidR="2F478443" w:rsidP="0EBEF840" w:rsidRDefault="2F478443" w14:paraId="085FB02A" w14:textId="5BAED8B9">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role holder will: </w:t>
      </w:r>
    </w:p>
    <w:p w:rsidR="2F478443" w:rsidP="0EBEF840" w:rsidRDefault="2F478443" w14:paraId="7C4ED930" w14:textId="6549FCCD">
      <w:pPr>
        <w:pStyle w:val="ListParagraph"/>
        <w:numPr>
          <w:ilvl w:val="0"/>
          <w:numId w:val="1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Be experienced IT professionals who are expected to exercise a significant degree of specialist and independent responsibility. </w:t>
      </w:r>
    </w:p>
    <w:p w:rsidR="2F478443" w:rsidP="0EBEF840" w:rsidRDefault="2F478443" w14:paraId="1139D192" w14:textId="1E4A3759">
      <w:pPr>
        <w:pStyle w:val="ListParagraph"/>
        <w:numPr>
          <w:ilvl w:val="0"/>
          <w:numId w:val="1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Have gained a professional and/or academic qualification and have extensive specialist experience. </w:t>
      </w:r>
    </w:p>
    <w:p w:rsidR="2F478443" w:rsidP="0EBEF840" w:rsidRDefault="2F478443" w14:paraId="1700C5B4" w14:textId="58930438">
      <w:pPr>
        <w:pStyle w:val="ListParagraph"/>
        <w:numPr>
          <w:ilvl w:val="0"/>
          <w:numId w:val="1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Be involved in planning and ensuring progress within established procedures and clearly defined university policy by providing a high level of specialist advice and expertise to support the Faculty or Departmental activities. </w:t>
      </w:r>
    </w:p>
    <w:p w:rsidR="2F478443" w:rsidP="0EBEF840" w:rsidRDefault="2F478443" w14:paraId="74540AD7" w14:textId="51AFB315">
      <w:pPr>
        <w:pStyle w:val="ListParagraph"/>
        <w:numPr>
          <w:ilvl w:val="0"/>
          <w:numId w:val="1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Contribute to the longer term planning in accordance with the wider University strategy. </w:t>
      </w:r>
    </w:p>
    <w:p w:rsidR="2F478443" w:rsidP="0EBEF840" w:rsidRDefault="2F478443" w14:paraId="4AC5CC9E" w14:textId="6FF75EBC">
      <w:pPr>
        <w:pStyle w:val="ListParagraph"/>
        <w:numPr>
          <w:ilvl w:val="0"/>
          <w:numId w:val="1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Advise senior University management on policy, functional or service priorities and develop new procedures and polices within existing parameters. </w:t>
      </w:r>
    </w:p>
    <w:p w:rsidR="2F478443" w:rsidP="0EBEF840" w:rsidRDefault="2F478443" w14:paraId="20677D7D" w14:textId="5B3A250D">
      <w:pPr>
        <w:pStyle w:val="ListParagraph"/>
        <w:numPr>
          <w:ilvl w:val="0"/>
          <w:numId w:val="1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Plan and organise individual and/or team activity to integrate and coordinate work across different parts of the University, faculty or department.</w:t>
      </w:r>
    </w:p>
    <w:p w:rsidR="2F478443" w:rsidP="0EBEF840" w:rsidRDefault="2F478443" w14:paraId="70140ADA" w14:textId="20EDD51E">
      <w:pPr>
        <w:spacing w:after="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F478443" w:rsidP="0EBEF840" w:rsidRDefault="2F478443" w14:paraId="64C12B02" w14:textId="560E580B">
      <w:pPr>
        <w:spacing w:after="0" w:line="240" w:lineRule="atLeast"/>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F478443" w:rsidP="0EBEF840" w:rsidRDefault="2F478443" w14:paraId="75F8540C" w14:textId="21E6D86D">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Main Work Activities</w:t>
      </w:r>
    </w:p>
    <w:p w:rsidR="2F478443" w:rsidP="0EBEF840" w:rsidRDefault="2F478443" w14:paraId="3DE52AE8" w14:textId="3C783B8E">
      <w:pPr>
        <w:keepNext w:val="1"/>
        <w:keepLines w:val="1"/>
        <w:tabs>
          <w:tab w:val="left" w:leader="none" w:pos="6172"/>
        </w:tabs>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2F478443">
        <w:rPr/>
        <w:t>Communication</w:t>
      </w:r>
    </w:p>
    <w:p w:rsidR="2F478443" w:rsidP="0EBEF840" w:rsidRDefault="2F478443" w14:paraId="4CF3F458" w14:textId="7E4B6FD6">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Interprets and explains complex ICT procedures, concepts, technical processes, equipment and software operation to senior stakeholders.</w:t>
      </w:r>
    </w:p>
    <w:p w:rsidR="2F478443" w:rsidP="0EBEF840" w:rsidRDefault="2F478443" w14:paraId="7750A1EF" w14:textId="541C879B">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Provides specialist advice and guidance to managers and staff where the audiences may have differing levels of understanding.</w:t>
      </w:r>
    </w:p>
    <w:p w:rsidR="2F478443" w:rsidP="0EBEF840" w:rsidRDefault="2F478443" w14:paraId="58DF2DB4" w14:textId="591AADE2">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Presents information to a wide range of audiences.</w:t>
      </w:r>
    </w:p>
    <w:p w:rsidR="2F478443" w:rsidP="0EBEF840" w:rsidRDefault="2F478443" w14:paraId="33661119" w14:textId="6E8C376F">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Explains new and existing policies in relation to operational activities.</w:t>
      </w:r>
    </w:p>
    <w:p w:rsidR="2F478443" w:rsidP="0EBEF840" w:rsidRDefault="2F478443" w14:paraId="1FF28684" w14:textId="23E93955">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Creates and delivers presentations to communicate information across the institution.</w:t>
      </w:r>
    </w:p>
    <w:p w:rsidR="2F478443" w:rsidP="0EBEF840" w:rsidRDefault="2F478443" w14:paraId="3F1E465E" w14:textId="611368D9">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Attends meetings to report on specialist issues.</w:t>
      </w:r>
    </w:p>
    <w:p w:rsidR="2F478443" w:rsidP="0EBEF840" w:rsidRDefault="2F478443" w14:paraId="4CAB0107" w14:textId="0619D74B">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Provides guidance in formulating project requirements, advises on alternatives and on the implications of revised systems/processes.</w:t>
      </w:r>
    </w:p>
    <w:p w:rsidR="2F478443" w:rsidP="0EBEF840" w:rsidRDefault="2F478443" w14:paraId="2F2202A2" w14:textId="2B03502A">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Prepares technical and customer oriented documentation, guidance and online content.</w:t>
      </w:r>
    </w:p>
    <w:p w:rsidR="2F478443" w:rsidP="0EBEF840" w:rsidRDefault="2F478443" w14:paraId="5527CBF3" w14:textId="7F27D21C">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Accurately captures information presented to them and relays it on to colleagues, customers and partner organisations through written means such as emails and helpdesk call records.</w:t>
      </w:r>
    </w:p>
    <w:p w:rsidR="2F478443" w:rsidP="0EBEF840" w:rsidRDefault="2F478443" w14:paraId="40D3128D" w14:textId="7E31F44F">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Prepares activity reports for the guidance of managers.  As part of this process, advises management of potential problems or barriers to success, and assists in resolution or avoidance.</w:t>
      </w:r>
    </w:p>
    <w:p w:rsidR="2F478443" w:rsidP="0EBEF840" w:rsidRDefault="2F478443" w14:paraId="25CB111D" w14:textId="083C319B">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Contributes content to strategic documents for publication across the institution.</w:t>
      </w:r>
    </w:p>
    <w:p w:rsidR="2F478443" w:rsidP="0EBEF840" w:rsidRDefault="2F478443" w14:paraId="033037FB" w14:textId="6D7293E3">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Composes departmental frameworks, procedures policies and guidelines.</w:t>
      </w:r>
    </w:p>
    <w:p w:rsidR="2F478443" w:rsidP="0EBEF840" w:rsidRDefault="2F478443" w14:paraId="29C74682" w14:textId="550A2938">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Prepares business cases and other planning and tendering documentation.</w:t>
      </w:r>
    </w:p>
    <w:p w:rsidR="2F478443" w:rsidP="0EBEF840" w:rsidRDefault="2F478443" w14:paraId="70A5DB5A" w14:textId="7613A280">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Produces documentation detailing financial and other statistical information.</w:t>
      </w:r>
    </w:p>
    <w:p w:rsidR="2F478443" w:rsidP="0EBEF840" w:rsidRDefault="2F478443" w14:paraId="37A26340" w14:textId="4A90234C">
      <w:pPr>
        <w:spacing w:after="0" w:line="240" w:lineRule="auto"/>
        <w:ind w:left="357"/>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F478443" w:rsidP="0EBEF840" w:rsidRDefault="2F478443" w14:paraId="4CEEFCC8" w14:textId="5B987CEC">
      <w:pPr>
        <w:keepNext w:val="1"/>
        <w:keepLines w:val="1"/>
        <w:tabs>
          <w:tab w:val="left" w:leader="none" w:pos="6172"/>
        </w:tabs>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2F478443">
        <w:rPr/>
        <w:t>Teamwork and Motivation</w:t>
      </w:r>
    </w:p>
    <w:p w:rsidR="2F478443" w:rsidP="0EBEF840" w:rsidRDefault="2F478443" w14:paraId="3FB45A3A" w14:textId="229335F7">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Provides day-to-day support and cover to other members of the team and members of staff new to the work area.</w:t>
      </w:r>
    </w:p>
    <w:p w:rsidR="2F478443" w:rsidP="0EBEF840" w:rsidRDefault="2F478443" w14:paraId="399983B3" w14:textId="15DE13F4">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Provides support to the line manager.</w:t>
      </w:r>
    </w:p>
    <w:p w:rsidR="2F478443" w:rsidP="0EBEF840" w:rsidRDefault="2F478443" w14:paraId="18B0B92C" w14:textId="45B25A67">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Will, where appropriate, act as a deputy for the designated line manager including attending or chairing, when appropriate, meetings across the University.</w:t>
      </w:r>
    </w:p>
    <w:p w:rsidR="2F478443" w:rsidP="0EBEF840" w:rsidRDefault="2F478443" w14:paraId="4587A263" w14:textId="140EFAA6">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Makes a full and effective contribution to team and departmental objectives and goals.</w:t>
      </w:r>
    </w:p>
    <w:p w:rsidR="2F478443" w:rsidP="0EBEF840" w:rsidRDefault="2F478443" w14:paraId="1DF4E530" w14:textId="4C84023B">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Provides advice and guidance to the team pertaining to agreed initiatives, services, processes and procedures.</w:t>
      </w:r>
    </w:p>
    <w:p w:rsidR="2F478443" w:rsidP="0EBEF840" w:rsidRDefault="2F478443" w14:paraId="5E294552" w14:textId="0D3CEDB0">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May be required to provide leadership to an area.  Delegates tasks. Defines objectives, sets deadlines, allocates work and monitors outcomes.</w:t>
      </w:r>
    </w:p>
    <w:p w:rsidR="2F478443" w:rsidP="0EBEF840" w:rsidRDefault="2F478443" w14:paraId="4B26AFF3" w14:textId="26BC3866">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Acts in a professional manner and as a respected role model to staff across the department.</w:t>
      </w:r>
    </w:p>
    <w:p w:rsidR="2F478443" w:rsidP="0EBEF840" w:rsidRDefault="2F478443" w14:paraId="72080287" w14:textId="52F54786">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Provides motivation and mentoring to employees to achieve peak productivity and performance.  Contributes ideas and expertise, ensuring that work is delivered within departmental frameworks, to budget and on time.</w:t>
      </w:r>
    </w:p>
    <w:p w:rsidR="2F478443" w:rsidP="0EBEF840" w:rsidRDefault="2F478443" w14:paraId="2A2165DB" w14:textId="6D2668F7">
      <w:p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F478443" w:rsidP="0EBEF840" w:rsidRDefault="2F478443" w14:paraId="5BD6DD1C" w14:textId="2D57CD6F">
      <w:pPr>
        <w:spacing w:after="0" w:line="276" w:lineRule="auto"/>
        <w:ind w:left="425" w:hanging="425"/>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Liaising and Networking</w:t>
      </w:r>
    </w:p>
    <w:p w:rsidR="2F478443" w:rsidP="0EBEF840" w:rsidRDefault="2F478443" w14:paraId="1765EF5B" w14:textId="5D26D6E4">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Working within existing departmental frameworks, proactively develops and maintains internal and external contacts to benefit the University.</w:t>
      </w:r>
    </w:p>
    <w:p w:rsidR="2F478443" w:rsidP="0EBEF840" w:rsidRDefault="2F478443" w14:paraId="2E114C6A" w14:textId="6626CB3E">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Communicates  and liaises with partner organisations regarding faults, contractual agreements, service issues and  financial matters.</w:t>
      </w:r>
    </w:p>
    <w:p w:rsidR="2F478443" w:rsidP="0EBEF840" w:rsidRDefault="2F478443" w14:paraId="1F76DAFB" w14:textId="7FEBCC12">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Proactively ensures the development of effective on-going relationships with University staff to align existing activity with the strategic direction of the department/faculty.</w:t>
      </w:r>
    </w:p>
    <w:p w:rsidR="2F478443" w:rsidP="0EBEF840" w:rsidRDefault="2F478443" w14:paraId="3EB9FDCC" w14:textId="1541079D">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Contacts and communicates with external organisations in line with departmental communications and relationship management frameworks.</w:t>
      </w:r>
    </w:p>
    <w:p w:rsidR="2F478443" w:rsidP="0EBEF840" w:rsidRDefault="2F478443" w14:paraId="4E94F19E" w14:textId="13F782E0">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Builds and participates in networks internally and externally.  </w:t>
      </w:r>
    </w:p>
    <w:p w:rsidR="2F478443" w:rsidP="0EBEF840" w:rsidRDefault="2F478443" w14:paraId="5D532750" w14:textId="126FBDE6">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Chairs area meetings, meetings with partners and suppliers and other focus and stakeholder groups.</w:t>
      </w:r>
    </w:p>
    <w:p w:rsidR="2F478443" w:rsidP="0EBEF840" w:rsidRDefault="2F478443" w14:paraId="7A7E0613" w14:textId="1F780134">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Maintains a broad knowledge of the Higher Education sector, management theory and examples of best practice within their areas of responsibility.</w:t>
      </w:r>
    </w:p>
    <w:p w:rsidR="2F478443" w:rsidP="0EBEF840" w:rsidRDefault="2F478443" w14:paraId="4C7759D9" w14:textId="3DD1C282">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Maintains a knowledge of Project Methodologies such as Prince II, Agile and other Frameworks, in addition to examples of good practice such as ITIL.</w:t>
      </w:r>
    </w:p>
    <w:p w:rsidR="2F478443" w:rsidP="0EBEF840" w:rsidRDefault="2F478443" w14:paraId="4A18FDF8" w14:textId="0E62EEC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p>
    <w:p w:rsidR="2F478443" w:rsidP="0EBEF840" w:rsidRDefault="2F478443" w14:paraId="3417B953" w14:textId="0E96AC6C">
      <w:pPr>
        <w:keepNext w:val="1"/>
        <w:keepLines w:val="1"/>
        <w:tabs>
          <w:tab w:val="left" w:leader="none" w:pos="6172"/>
        </w:tabs>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2F478443">
        <w:rPr/>
        <w:t>Service Delivery</w:t>
      </w:r>
    </w:p>
    <w:p w:rsidR="2F478443" w:rsidP="0EBEF840" w:rsidRDefault="2F478443" w14:paraId="57545D93" w14:textId="0BC88A50">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Ensures universal compliance with existing departmental frameworks policies and procedures.</w:t>
      </w:r>
    </w:p>
    <w:p w:rsidR="2F478443" w:rsidP="0EBEF840" w:rsidRDefault="2F478443" w14:paraId="3CC1B866" w14:textId="528D8044">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Working with minimal supervision, provides specialised, customer focussed, ICT support to staff and students.</w:t>
      </w:r>
    </w:p>
    <w:p w:rsidR="2F478443" w:rsidP="0EBEF840" w:rsidRDefault="2F478443" w14:paraId="3CBE4678" w14:textId="3ED9FC6A">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Takes responsibility for the operational aspects of service delivery by actively promoting and ensuring:</w:t>
      </w:r>
    </w:p>
    <w:p w:rsidR="2F478443" w:rsidP="0EBEF840" w:rsidRDefault="2F478443" w14:paraId="784E3AC5" w14:textId="32D7B3FA">
      <w:pPr>
        <w:pStyle w:val="ListParagraph"/>
        <w:numPr>
          <w:ilvl w:val="0"/>
          <w:numId w:val="4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data used for the monitoring of service standards and service levels is provided.</w:t>
      </w:r>
    </w:p>
    <w:p w:rsidR="2F478443" w:rsidP="0EBEF840" w:rsidRDefault="2F478443" w14:paraId="420894A9" w14:textId="66E6A877">
      <w:pPr>
        <w:pStyle w:val="ListParagraph"/>
        <w:numPr>
          <w:ilvl w:val="0"/>
          <w:numId w:val="4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feedback is obtained from stakeholders on aspects of service development, quality and operation.</w:t>
      </w:r>
    </w:p>
    <w:p w:rsidR="2F478443" w:rsidP="0EBEF840" w:rsidRDefault="2F478443" w14:paraId="32C474F7" w14:textId="34480BF6">
      <w:pPr>
        <w:pStyle w:val="ListParagraph"/>
        <w:numPr>
          <w:ilvl w:val="0"/>
          <w:numId w:val="4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appropriate action is taken to address the impact of external factors.</w:t>
      </w:r>
    </w:p>
    <w:p w:rsidR="2F478443" w:rsidP="0EBEF840" w:rsidRDefault="2F478443" w14:paraId="35000AE3" w14:textId="0E13E9AF">
      <w:pPr>
        <w:pStyle w:val="ListParagraph"/>
        <w:numPr>
          <w:ilvl w:val="0"/>
          <w:numId w:val="4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proactive and corrective action is instigated when service availability and quality are threatened.</w:t>
      </w:r>
    </w:p>
    <w:p w:rsidR="2F478443" w:rsidP="0EBEF840" w:rsidRDefault="2F478443" w14:paraId="104F16A9" w14:textId="33866157">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Assists with the effective management of the quality of services.</w:t>
      </w:r>
    </w:p>
    <w:p w:rsidR="2F478443" w:rsidP="0EBEF840" w:rsidRDefault="2F478443" w14:paraId="12808E57" w14:textId="246C5115">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Develops and manages projects that contribute to improving service delivery.</w:t>
      </w:r>
    </w:p>
    <w:p w:rsidR="2F478443" w:rsidP="0EBEF840" w:rsidRDefault="2F478443" w14:paraId="21416A5E" w14:textId="62DFAFC3">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Develops and maintains systems and processes to ensure effective delivery of the service.</w:t>
      </w:r>
    </w:p>
    <w:p w:rsidR="2F478443" w:rsidP="0EBEF840" w:rsidRDefault="2F478443" w14:paraId="0E5847D9" w14:textId="25EF0D30">
      <w:pPr>
        <w:spacing w:after="0" w:line="240" w:lineRule="auto"/>
        <w:ind w:left="360"/>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F478443" w:rsidP="0EBEF840" w:rsidRDefault="2F478443" w14:paraId="6D247DC9" w14:textId="115753D3">
      <w:pPr>
        <w:keepNext w:val="1"/>
        <w:keepLines w:val="1"/>
        <w:tabs>
          <w:tab w:val="left" w:leader="none" w:pos="6172"/>
        </w:tabs>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2F478443">
        <w:rPr/>
        <w:t>Planning and Organisation</w:t>
      </w:r>
    </w:p>
    <w:p w:rsidR="2F478443" w:rsidP="0EBEF840" w:rsidRDefault="2F478443" w14:paraId="7483A61F" w14:textId="61295728">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Plans and organise workloads to ensure that tasks and responsibilities are completed within designated timescales.</w:t>
      </w:r>
    </w:p>
    <w:p w:rsidR="2F478443" w:rsidP="0EBEF840" w:rsidRDefault="2F478443" w14:paraId="71C480F8" w14:textId="186E9099">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Plans and organises the effective and efficient use of staff and financial resources in line with departmental strategies and roadmaps.</w:t>
      </w:r>
    </w:p>
    <w:p w:rsidR="2F478443" w:rsidP="0EBEF840" w:rsidRDefault="2F478443" w14:paraId="05EE827A" w14:textId="6DD59DC3">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Checks and monitors systems and services are in good working order, and produces schedules to manage these effectively and efficiently.</w:t>
      </w:r>
    </w:p>
    <w:p w:rsidR="2F478443" w:rsidP="0EBEF840" w:rsidRDefault="2F478443" w14:paraId="66E3864A" w14:textId="4484DD28">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Develops and implements policies, procedures and frameworks.</w:t>
      </w:r>
    </w:p>
    <w:p w:rsidR="2F478443" w:rsidP="0EBEF840" w:rsidRDefault="2F478443" w14:paraId="31AF7A57" w14:textId="75034E57">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Promotes the use of University quality procedures and complies with all internal/external frameworks and record-keeping requirements.</w:t>
      </w:r>
    </w:p>
    <w:p w:rsidR="2F478443" w:rsidP="0EBEF840" w:rsidRDefault="2F478443" w14:paraId="60DA53E1" w14:textId="46BBBB42">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Assists in the preparation, presentation and implementation of strategic plans and operating statements and ensures compliance with reporting requirements within the University.</w:t>
      </w:r>
    </w:p>
    <w:p w:rsidR="2F478443" w:rsidP="0EBEF840" w:rsidRDefault="2F478443" w14:paraId="69F61EBE" w14:textId="0B9EE7BD">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Plans and co-ordinates the analysis, design, development, timely implementation, and testing of assigned IT projects, ensuring adherence to standards and departmental frameworks.</w:t>
      </w:r>
    </w:p>
    <w:p w:rsidR="2F478443" w:rsidP="0EBEF840" w:rsidRDefault="2F478443" w14:paraId="13EB8BE1" w14:textId="79806017">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Adheres to internal project management methodologies and manages the production of project documentation and reports.</w:t>
      </w:r>
    </w:p>
    <w:p w:rsidR="2F478443" w:rsidP="0EBEF840" w:rsidRDefault="2F478443" w14:paraId="296B465E" w14:textId="6331004E">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Manages project service suppliers (both internal and external) ensuring that they adhere to service level agreements and departmental frameworks.  Informally arbitrates between areas when conflicts arise.</w:t>
      </w:r>
    </w:p>
    <w:p w:rsidR="2F478443" w:rsidP="0EBEF840" w:rsidRDefault="2F478443" w14:paraId="05481997" w14:textId="724663E4">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Contributes to the longer term operational planning of the Department.</w:t>
      </w:r>
    </w:p>
    <w:p w:rsidR="2F478443" w:rsidP="0EBEF840" w:rsidRDefault="2F478443" w14:paraId="2E518951" w14:textId="6729821F">
      <w:pPr>
        <w:spacing w:after="0" w:line="240" w:lineRule="auto"/>
        <w:ind w:left="360"/>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F478443" w:rsidP="0EBEF840" w:rsidRDefault="2F478443" w14:paraId="45C299E1" w14:textId="7295BB80">
      <w:pPr>
        <w:keepNext w:val="1"/>
        <w:keepLines w:val="1"/>
        <w:tabs>
          <w:tab w:val="left" w:leader="none" w:pos="6172"/>
        </w:tabs>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2F478443">
        <w:rPr/>
        <w:t>Analysis and Research</w:t>
      </w:r>
    </w:p>
    <w:p w:rsidR="2F478443" w:rsidP="0EBEF840" w:rsidRDefault="2F478443" w14:paraId="16C96272" w14:textId="09819925">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Keeps up-to-date with the latest developments in software, systems and services.</w:t>
      </w:r>
    </w:p>
    <w:p w:rsidR="2F478443" w:rsidP="0EBEF840" w:rsidRDefault="2F478443" w14:paraId="647F03C1" w14:textId="240ADC93">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Analyses technical and service oriented data and produces reports.</w:t>
      </w:r>
    </w:p>
    <w:p w:rsidR="2F478443" w:rsidP="0EBEF840" w:rsidRDefault="2F478443" w14:paraId="6C642DCF" w14:textId="3FEAC5DE">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Collates data to analyse area budgets and performance statistics in order to identify possible areas for continuous improvement.</w:t>
      </w:r>
    </w:p>
    <w:p w:rsidR="2F478443" w:rsidP="0EBEF840" w:rsidRDefault="2F478443" w14:paraId="57EA7F39" w14:textId="5F16E59D">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Analyses project proposals. Identifies omissions and errors in requirements, and conducts feasibility studies. Recommends the best way forward and develops systems and/or designs applications for approved projects.</w:t>
      </w:r>
    </w:p>
    <w:p w:rsidR="2F478443" w:rsidP="0EBEF840" w:rsidRDefault="2F478443" w14:paraId="11F7CCFC" w14:textId="7C90581E">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Reviews all aspects of design, analysis and development for quality and adherence to standards.</w:t>
      </w:r>
    </w:p>
    <w:p w:rsidR="2F478443" w:rsidP="0EBEF840" w:rsidRDefault="2F478443" w14:paraId="5FFE5EE9" w14:textId="10A560EE">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Proactively collects data that will enable effective analysis of quality factors and return on investment.</w:t>
      </w:r>
    </w:p>
    <w:p w:rsidR="2F478443" w:rsidP="0EBEF840" w:rsidRDefault="2F478443" w14:paraId="17DEC086" w14:textId="358FDB30">
      <w:pPr>
        <w:pStyle w:val="ListParagraph"/>
        <w:numPr>
          <w:ilvl w:val="0"/>
          <w:numId w:val="9"/>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Analyses data to provide timely and accurate information, forecasts and advice to line managers to inform business plans that are set in the context of University strategies and policies.</w:t>
      </w:r>
    </w:p>
    <w:p w:rsidR="2F478443" w:rsidP="0EBEF840" w:rsidRDefault="2F478443" w14:paraId="04E283C1" w14:textId="5BEA6853">
      <w:pPr>
        <w:spacing w:after="0" w:line="240" w:lineRule="atLeast"/>
        <w:ind w:left="360"/>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F478443" w:rsidP="0EBEF840" w:rsidRDefault="2F478443" w14:paraId="11D55473" w14:textId="0B34FBF0">
      <w:pPr>
        <w:keepNext w:val="1"/>
        <w:keepLines w:val="1"/>
        <w:tabs>
          <w:tab w:val="left" w:leader="none" w:pos="6172"/>
        </w:tabs>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2F478443">
        <w:rPr/>
        <w:t>Additionally the post holder will be required to:</w:t>
      </w:r>
    </w:p>
    <w:p w:rsidR="2F478443" w:rsidP="0EBEF840" w:rsidRDefault="2F478443" w14:paraId="1EE059BC" w14:textId="26B6A121">
      <w:pPr>
        <w:pStyle w:val="ListParagraph"/>
        <w:numPr>
          <w:ilvl w:val="0"/>
          <w:numId w:val="7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rsidR="2F478443" w:rsidP="0EBEF840" w:rsidRDefault="2F478443" w14:paraId="50BB1439" w14:textId="6A088451">
      <w:pPr>
        <w:pStyle w:val="ListParagraph"/>
        <w:numPr>
          <w:ilvl w:val="0"/>
          <w:numId w:val="73"/>
        </w:numPr>
        <w:spacing w:after="0" w:line="240" w:lineRule="exact"/>
        <w:ind w:left="357" w:hanging="357"/>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Show a commitment to diversity, equal opportunities and anti-discriminatory practices This includes undertaking mandatory equality and diversity training</w:t>
      </w:r>
    </w:p>
    <w:p w:rsidR="2F478443" w:rsidP="0EBEF840" w:rsidRDefault="2F478443" w14:paraId="3CD8F93A" w14:textId="13EF66A9">
      <w:pPr>
        <w:pStyle w:val="ListParagraph"/>
        <w:numPr>
          <w:ilvl w:val="0"/>
          <w:numId w:val="73"/>
        </w:numPr>
        <w:spacing w:after="0" w:line="240" w:lineRule="exact"/>
        <w:ind w:left="357" w:hanging="357"/>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Comply with University regulations, policies and procedures</w:t>
      </w:r>
      <w:r w:rsidRPr="0EBEF840" w:rsidR="2F478443">
        <w:rPr>
          <w:rFonts w:ascii="Verdana" w:hAnsi="Verdana" w:eastAsia="Verdana" w:cs="Verdana"/>
          <w:b w:val="0"/>
          <w:bCs w:val="0"/>
          <w:i w:val="0"/>
          <w:iCs w:val="0"/>
          <w:caps w:val="0"/>
          <w:smallCaps w:val="0"/>
          <w:noProof w:val="0"/>
          <w:color w:val="000000" w:themeColor="text1" w:themeTint="FF" w:themeShade="FF"/>
          <w:sz w:val="19"/>
          <w:szCs w:val="19"/>
          <w:lang w:val="en-GB"/>
        </w:rPr>
        <w:t xml:space="preserve"> </w:t>
      </w:r>
    </w:p>
    <w:p w:rsidR="0EBEF840" w:rsidP="0EBEF840" w:rsidRDefault="0EBEF840" w14:paraId="4E754D63" w14:textId="4017FF0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BEF840" w:rsidP="0EBEF840" w:rsidRDefault="0EBEF840" w14:paraId="55935BC3" w14:textId="5900354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BEF840" w:rsidP="0EBEF840" w:rsidRDefault="0EBEF840" w14:paraId="066DB01B" w14:textId="036495DF">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2F478443" w:rsidP="0EBEF840" w:rsidRDefault="2F478443" w14:paraId="394219FD" w14:textId="7B56B43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 xml:space="preserve">  </w:t>
      </w: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COMPETENCY SPECIFICATION</w:t>
      </w:r>
    </w:p>
    <w:p w:rsidR="2F478443" w:rsidP="0EBEF840" w:rsidRDefault="2F478443" w14:paraId="3FF83B58" w14:textId="771CE2E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fulfil your role, you will need certain knowledge, skills and competencies. The following competency specification provides a framework within which your performance will be assessed.  The interview assessment may include, for example, testing on IT skills. </w:t>
      </w:r>
    </w:p>
    <w:p w:rsidR="2F478443" w:rsidP="0EBEF840" w:rsidRDefault="2F478443" w14:paraId="0C1976AA" w14:textId="4B5575A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F478443" w:rsidP="0EBEF840" w:rsidRDefault="2F478443" w14:paraId="3DC36706" w14:textId="2F347002">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The Competencies set out below are essential and are core requirements</w:t>
      </w: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needed to perform the role and any candidate who fails the requirement will not be taken forward for further assessment or to interview.</w:t>
      </w:r>
      <w:r w:rsidRPr="0EBEF840" w:rsidR="2F4784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
    <w:p w:rsidR="0EBEF840" w:rsidP="0EBEF840" w:rsidRDefault="0EBEF840" w14:paraId="77005AA3" w14:textId="174B4836">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2F478443" w:rsidP="0EBEF840" w:rsidRDefault="2F478443" w14:paraId="51C39BC2" w14:textId="74A052A2">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1"/>
          <w:iCs w:val="1"/>
          <w:caps w:val="0"/>
          <w:smallCaps w:val="0"/>
          <w:noProof w:val="0"/>
          <w:color w:val="000000" w:themeColor="text1" w:themeTint="FF" w:themeShade="FF"/>
          <w:sz w:val="22"/>
          <w:szCs w:val="22"/>
          <w:lang w:val="en-GB"/>
        </w:rPr>
        <w:t xml:space="preserve">Guidance for managers: </w:t>
      </w:r>
      <w:r w:rsidRPr="0EBEF840" w:rsidR="2F478443">
        <w:rPr>
          <w:rFonts w:ascii="Calibri" w:hAnsi="Calibri" w:eastAsia="Calibri" w:cs="Calibri"/>
          <w:b w:val="0"/>
          <w:bCs w:val="0"/>
          <w:i w:val="1"/>
          <w:iCs w:val="1"/>
          <w:caps w:val="0"/>
          <w:smallCaps w:val="0"/>
          <w:noProof w:val="0"/>
          <w:color w:val="000000" w:themeColor="text1" w:themeTint="FF" w:themeShade="FF"/>
          <w:sz w:val="22"/>
          <w:szCs w:val="22"/>
          <w:lang w:val="en-GB"/>
        </w:rPr>
        <w:t xml:space="preserve">You may wish to amend or change the knowledge and experience required for a specific role. For example you may wish the post holder to have experience of customer service, if so please insert below. </w:t>
      </w:r>
      <w:r w:rsidRPr="0EBEF840" w:rsidR="2F478443">
        <w:rPr>
          <w:rFonts w:ascii="Calibri" w:hAnsi="Calibri" w:eastAsia="Calibri" w:cs="Calibri"/>
          <w:b w:val="1"/>
          <w:bCs w:val="1"/>
          <w:i w:val="1"/>
          <w:iCs w:val="1"/>
          <w:caps w:val="0"/>
          <w:smallCaps w:val="0"/>
          <w:noProof w:val="0"/>
          <w:color w:val="000000" w:themeColor="text1" w:themeTint="FF" w:themeShade="FF"/>
          <w:sz w:val="22"/>
          <w:szCs w:val="22"/>
          <w:lang w:val="en-GB"/>
        </w:rPr>
        <w:t>(Please delete this guidance when section is completed)</w:t>
      </w:r>
    </w:p>
    <w:p w:rsidR="0EBEF840" w:rsidP="0EBEF840" w:rsidRDefault="0EBEF840" w14:paraId="153CB2CF" w14:textId="493EA60D">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2F478443" w:rsidP="0EBEF840" w:rsidRDefault="2F478443" w14:paraId="1987448A" w14:textId="46E3A237">
      <w:pPr>
        <w:tabs>
          <w:tab w:val="left" w:leader="none" w:pos="6743"/>
        </w:tabs>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Competency</w:t>
      </w:r>
      <w:r>
        <w:tab/>
      </w: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Identified by</w:t>
      </w:r>
    </w:p>
    <w:p w:rsidR="2F478443" w:rsidP="0EBEF840" w:rsidRDefault="2F478443" w14:paraId="41568114" w14:textId="251462F8">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BEF840" w:rsidR="2F478443">
        <w:rPr>
          <w:rFonts w:ascii="Calibri" w:hAnsi="Calibri" w:eastAsia="Calibri" w:cs="Calibri"/>
          <w:b w:val="1"/>
          <w:bCs w:val="1"/>
          <w:i w:val="0"/>
          <w:iCs w:val="0"/>
          <w:caps w:val="0"/>
          <w:smallCaps w:val="0"/>
          <w:noProof w:val="0"/>
          <w:color w:val="000000" w:themeColor="text1" w:themeTint="FF" w:themeShade="FF"/>
          <w:sz w:val="22"/>
          <w:szCs w:val="22"/>
          <w:lang w:val="en-GB"/>
        </w:rPr>
        <w:t>Knowledge and Experience</w:t>
      </w:r>
      <w:r w:rsidRPr="0EBEF840" w:rsidR="2F4784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4508"/>
        <w:gridCol w:w="4508"/>
      </w:tblGrid>
      <w:tr w:rsidR="0EBEF840" w:rsidTr="0EBEF840" w14:paraId="7B7065C3">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58EECBC5" w14:textId="78FE3308">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 xml:space="preserve">Has substantial experience in IT and demonstrates a range of knowledge with a specialist understanding of a number of systems or areas. </w:t>
            </w:r>
          </w:p>
          <w:p w:rsidR="0EBEF840" w:rsidP="0EBEF840" w:rsidRDefault="0EBEF840" w14:paraId="260061FA" w14:textId="09AB0864">
            <w:pPr>
              <w:spacing w:before="0" w:beforeAutospacing="off" w:after="0" w:afterAutospacing="off" w:line="240" w:lineRule="auto"/>
              <w:rPr>
                <w:rFonts w:ascii="Calibri" w:hAnsi="Calibri" w:eastAsia="Calibri" w:cs="Calibri"/>
                <w:b w:val="0"/>
                <w:bCs w:val="0"/>
                <w:i w:val="0"/>
                <w:iCs w:val="0"/>
                <w:sz w:val="22"/>
                <w:szCs w:val="22"/>
              </w:rPr>
            </w:pPr>
          </w:p>
        </w:tc>
        <w:tc>
          <w:tcPr>
            <w:tcW w:w="4508" w:type="dxa"/>
            <w:tcBorders>
              <w:top w:val="nil"/>
              <w:left w:val="nil"/>
              <w:bottom w:val="nil"/>
              <w:right w:val="nil"/>
            </w:tcBorders>
            <w:tcMar>
              <w:left w:w="105" w:type="dxa"/>
              <w:right w:w="105" w:type="dxa"/>
            </w:tcMar>
            <w:vAlign w:val="top"/>
          </w:tcPr>
          <w:p w:rsidR="0EBEF840" w:rsidP="0EBEF840" w:rsidRDefault="0EBEF840" w14:paraId="7656077E" w14:textId="060EF623">
            <w:pPr>
              <w:spacing w:before="0" w:beforeAutospacing="off" w:after="0" w:afterAutospacing="off" w:line="240"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Application/Interview</w:t>
            </w:r>
          </w:p>
        </w:tc>
      </w:tr>
      <w:tr w:rsidR="0EBEF840" w:rsidTr="0EBEF840" w14:paraId="1B933E8C">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20D27F17" w14:textId="2CFF2083">
            <w:pPr>
              <w:spacing w:before="0" w:beforeAutospacing="off" w:after="0" w:afterAutospacing="off" w:line="240"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Is capable of learning new concepts, ideas, procedures and systems in a short timescale.</w:t>
            </w:r>
          </w:p>
          <w:p w:rsidR="0EBEF840" w:rsidP="0EBEF840" w:rsidRDefault="0EBEF840" w14:paraId="041CD2AA" w14:textId="3EA792C9">
            <w:pPr>
              <w:spacing w:before="0" w:beforeAutospacing="off" w:after="0" w:afterAutospacing="off" w:line="240" w:lineRule="auto"/>
              <w:rPr>
                <w:rFonts w:ascii="Calibri" w:hAnsi="Calibri" w:eastAsia="Calibri" w:cs="Calibri"/>
                <w:b w:val="0"/>
                <w:bCs w:val="0"/>
                <w:i w:val="0"/>
                <w:iCs w:val="0"/>
                <w:sz w:val="22"/>
                <w:szCs w:val="22"/>
              </w:rPr>
            </w:pPr>
          </w:p>
        </w:tc>
        <w:tc>
          <w:tcPr>
            <w:tcW w:w="4508" w:type="dxa"/>
            <w:tcBorders>
              <w:top w:val="nil"/>
              <w:left w:val="nil"/>
              <w:bottom w:val="nil"/>
              <w:right w:val="nil"/>
            </w:tcBorders>
            <w:tcMar>
              <w:left w:w="105" w:type="dxa"/>
              <w:right w:w="105" w:type="dxa"/>
            </w:tcMar>
            <w:vAlign w:val="top"/>
          </w:tcPr>
          <w:p w:rsidR="0EBEF840" w:rsidP="0EBEF840" w:rsidRDefault="0EBEF840" w14:paraId="2A60168C" w14:textId="322C4132">
            <w:pPr>
              <w:spacing w:before="0" w:beforeAutospacing="off" w:after="0" w:afterAutospacing="off" w:line="240"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Application/Interview</w:t>
            </w:r>
          </w:p>
        </w:tc>
      </w:tr>
      <w:tr w:rsidR="0EBEF840" w:rsidTr="0EBEF840" w14:paraId="62AE6E04">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0461D626" w14:textId="1891663D">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Uses knowledge and experience to develop departmental frameworks and working practices.</w:t>
            </w:r>
          </w:p>
          <w:p w:rsidR="0EBEF840" w:rsidP="0EBEF840" w:rsidRDefault="0EBEF840" w14:paraId="564570A9" w14:textId="321178FB">
            <w:pPr>
              <w:spacing w:before="0" w:beforeAutospacing="off" w:after="0" w:afterAutospacing="off" w:line="240" w:lineRule="auto"/>
              <w:rPr>
                <w:rFonts w:ascii="Calibri" w:hAnsi="Calibri" w:eastAsia="Calibri" w:cs="Calibri"/>
                <w:b w:val="0"/>
                <w:bCs w:val="0"/>
                <w:i w:val="0"/>
                <w:iCs w:val="0"/>
                <w:sz w:val="22"/>
                <w:szCs w:val="22"/>
              </w:rPr>
            </w:pPr>
          </w:p>
        </w:tc>
        <w:tc>
          <w:tcPr>
            <w:tcW w:w="4508" w:type="dxa"/>
            <w:tcBorders>
              <w:top w:val="nil"/>
              <w:left w:val="nil"/>
              <w:bottom w:val="nil"/>
              <w:right w:val="nil"/>
            </w:tcBorders>
            <w:tcMar>
              <w:left w:w="105" w:type="dxa"/>
              <w:right w:w="105" w:type="dxa"/>
            </w:tcMar>
            <w:vAlign w:val="top"/>
          </w:tcPr>
          <w:p w:rsidR="0EBEF840" w:rsidP="0EBEF840" w:rsidRDefault="0EBEF840" w14:paraId="16C60BB8" w14:textId="5ABFC53D">
            <w:pPr>
              <w:spacing w:before="0" w:beforeAutospacing="off" w:after="0" w:afterAutospacing="off" w:line="240"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Application/Interview</w:t>
            </w:r>
          </w:p>
        </w:tc>
      </w:tr>
      <w:tr w:rsidR="0EBEF840" w:rsidTr="0EBEF840" w14:paraId="6487B03B">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5587237E" w14:textId="41E6F955">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Can demonstrate the ability to shape and influence developments within the department by drawing on the expertise within their own area of responsibility and their existing knowledge and experience.</w:t>
            </w:r>
          </w:p>
          <w:p w:rsidR="0EBEF840" w:rsidP="0EBEF840" w:rsidRDefault="0EBEF840" w14:paraId="055AED3B" w14:textId="54AEFFE2">
            <w:pPr>
              <w:spacing w:before="0" w:beforeAutospacing="off" w:after="0" w:afterAutospacing="off" w:line="240" w:lineRule="auto"/>
              <w:rPr>
                <w:rFonts w:ascii="Calibri" w:hAnsi="Calibri" w:eastAsia="Calibri" w:cs="Calibri"/>
                <w:b w:val="0"/>
                <w:bCs w:val="0"/>
                <w:i w:val="0"/>
                <w:iCs w:val="0"/>
                <w:sz w:val="22"/>
                <w:szCs w:val="22"/>
              </w:rPr>
            </w:pPr>
          </w:p>
        </w:tc>
        <w:tc>
          <w:tcPr>
            <w:tcW w:w="4508" w:type="dxa"/>
            <w:tcBorders>
              <w:top w:val="nil"/>
              <w:left w:val="nil"/>
              <w:bottom w:val="nil"/>
              <w:right w:val="nil"/>
            </w:tcBorders>
            <w:tcMar>
              <w:left w:w="105" w:type="dxa"/>
              <w:right w:w="105" w:type="dxa"/>
            </w:tcMar>
            <w:vAlign w:val="top"/>
          </w:tcPr>
          <w:p w:rsidR="0EBEF840" w:rsidP="0EBEF840" w:rsidRDefault="0EBEF840" w14:paraId="2601C7A7" w14:textId="3FD3BF22">
            <w:pPr>
              <w:spacing w:before="0" w:beforeAutospacing="off" w:after="0" w:afterAutospacing="off" w:line="240"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Application/Interview</w:t>
            </w:r>
          </w:p>
        </w:tc>
      </w:tr>
      <w:tr w:rsidR="0EBEF840" w:rsidTr="0EBEF840" w14:paraId="5C05FEB4">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7E739A57" w14:textId="6AB333A4">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Expertise is likely to be recognised externally by the award of a professional qualification, graduate/postgraduate qualification and/or fellowship of a professional body.</w:t>
            </w:r>
          </w:p>
          <w:p w:rsidR="0EBEF840" w:rsidP="0EBEF840" w:rsidRDefault="0EBEF840" w14:paraId="264017C4" w14:textId="4CCED03A">
            <w:pPr>
              <w:spacing w:before="0" w:beforeAutospacing="off" w:after="0" w:afterAutospacing="off" w:line="240" w:lineRule="auto"/>
              <w:rPr>
                <w:rFonts w:ascii="Calibri" w:hAnsi="Calibri" w:eastAsia="Calibri" w:cs="Calibri"/>
                <w:b w:val="0"/>
                <w:bCs w:val="0"/>
                <w:i w:val="0"/>
                <w:iCs w:val="0"/>
                <w:sz w:val="22"/>
                <w:szCs w:val="22"/>
              </w:rPr>
            </w:pPr>
          </w:p>
        </w:tc>
        <w:tc>
          <w:tcPr>
            <w:tcW w:w="4508" w:type="dxa"/>
            <w:tcBorders>
              <w:top w:val="nil"/>
              <w:left w:val="nil"/>
              <w:bottom w:val="nil"/>
              <w:right w:val="nil"/>
            </w:tcBorders>
            <w:tcMar>
              <w:left w:w="105" w:type="dxa"/>
              <w:right w:w="105" w:type="dxa"/>
            </w:tcMar>
            <w:vAlign w:val="top"/>
          </w:tcPr>
          <w:p w:rsidR="0EBEF840" w:rsidP="0EBEF840" w:rsidRDefault="0EBEF840" w14:paraId="502B1F4F" w14:textId="652F30A7">
            <w:pPr>
              <w:spacing w:before="0" w:beforeAutospacing="off" w:after="0" w:afterAutospacing="off" w:line="240"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Application/Interview</w:t>
            </w:r>
          </w:p>
        </w:tc>
      </w:tr>
      <w:tr w:rsidR="0EBEF840" w:rsidTr="0EBEF840" w14:paraId="45CAE4FB">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21004C6C" w14:textId="036E8EB6">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Has an active approach to continuing professional development/undertaking training as appropriate for personal and professional development.</w:t>
            </w:r>
          </w:p>
          <w:p w:rsidR="0EBEF840" w:rsidP="0EBEF840" w:rsidRDefault="0EBEF840" w14:paraId="0AD2707B" w14:textId="7EAF29A5">
            <w:pPr>
              <w:spacing w:before="0" w:beforeAutospacing="off" w:after="0" w:afterAutospacing="off" w:line="240" w:lineRule="auto"/>
              <w:rPr>
                <w:rFonts w:ascii="Calibri" w:hAnsi="Calibri" w:eastAsia="Calibri" w:cs="Calibri"/>
                <w:b w:val="0"/>
                <w:bCs w:val="0"/>
                <w:i w:val="0"/>
                <w:iCs w:val="0"/>
                <w:sz w:val="22"/>
                <w:szCs w:val="22"/>
              </w:rPr>
            </w:pPr>
          </w:p>
        </w:tc>
        <w:tc>
          <w:tcPr>
            <w:tcW w:w="4508" w:type="dxa"/>
            <w:tcBorders>
              <w:top w:val="nil"/>
              <w:left w:val="nil"/>
              <w:bottom w:val="nil"/>
              <w:right w:val="nil"/>
            </w:tcBorders>
            <w:tcMar>
              <w:left w:w="105" w:type="dxa"/>
              <w:right w:w="105" w:type="dxa"/>
            </w:tcMar>
            <w:vAlign w:val="top"/>
          </w:tcPr>
          <w:p w:rsidR="0EBEF840" w:rsidP="0EBEF840" w:rsidRDefault="0EBEF840" w14:paraId="4D0E5098" w14:textId="6FDDCC96">
            <w:pPr>
              <w:spacing w:before="0" w:beforeAutospacing="off" w:after="0" w:afterAutospacing="off" w:line="240"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Application/Interview</w:t>
            </w:r>
          </w:p>
        </w:tc>
      </w:tr>
    </w:tbl>
    <w:p w:rsidR="0EBEF840" w:rsidP="0EBEF840" w:rsidRDefault="0EBEF840" w14:paraId="3A72D0AD" w14:textId="5F7E6A42">
      <w:pPr>
        <w:spacing w:after="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4508"/>
        <w:gridCol w:w="4508"/>
      </w:tblGrid>
      <w:tr w:rsidR="0EBEF840" w:rsidTr="0EBEF840" w14:paraId="4011B7E2">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1FFD621D" w14:textId="6B747F72">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Communication (Oral)</w:t>
            </w:r>
          </w:p>
          <w:p w:rsidR="0EBEF840" w:rsidP="0EBEF840" w:rsidRDefault="0EBEF840" w14:paraId="52780228" w14:textId="138EBCE0">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 xml:space="preserve"> Can demonstrate the ability to summarise complex ideas or information which may be highly detailed technical or specialist.</w:t>
            </w:r>
          </w:p>
        </w:tc>
        <w:tc>
          <w:tcPr>
            <w:tcW w:w="4508" w:type="dxa"/>
            <w:tcBorders>
              <w:top w:val="nil"/>
              <w:left w:val="nil"/>
              <w:bottom w:val="nil"/>
              <w:right w:val="nil"/>
            </w:tcBorders>
            <w:tcMar>
              <w:left w:w="105" w:type="dxa"/>
              <w:right w:w="105" w:type="dxa"/>
            </w:tcMar>
            <w:vAlign w:val="top"/>
          </w:tcPr>
          <w:p w:rsidR="0EBEF840" w:rsidP="0EBEF840" w:rsidRDefault="0EBEF840" w14:paraId="56AAED9F" w14:textId="1E9FFBC8">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p w:rsidR="0EBEF840" w:rsidP="0EBEF840" w:rsidRDefault="0EBEF840" w14:paraId="42F57494" w14:textId="12D057C5">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Application/Interview</w:t>
            </w:r>
          </w:p>
        </w:tc>
      </w:tr>
      <w:tr w:rsidR="0EBEF840" w:rsidTr="0EBEF840" w14:paraId="765D59D2">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14C7B7DD" w14:textId="35A1B021">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0EBEF840" w:rsidP="0EBEF840" w:rsidRDefault="0EBEF840" w14:paraId="30C53D12" w14:textId="6A3C1058">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r>
      <w:tr w:rsidR="0EBEF840" w:rsidTr="0EBEF840" w14:paraId="6F2C5BB2">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3E1FAE72" w14:textId="31B3520E">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Communication (Written)</w:t>
            </w:r>
          </w:p>
          <w:p w:rsidR="0EBEF840" w:rsidP="0EBEF840" w:rsidRDefault="0EBEF840" w14:paraId="65BD8AB4" w14:textId="61778363">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 xml:space="preserve"> Can demonstrate the ability to provide information in a suitable format so that the others’ needs are met and adjusts the level of content to help others understand.</w:t>
            </w:r>
          </w:p>
        </w:tc>
        <w:tc>
          <w:tcPr>
            <w:tcW w:w="4508" w:type="dxa"/>
            <w:tcBorders>
              <w:top w:val="nil"/>
              <w:left w:val="nil"/>
              <w:bottom w:val="nil"/>
              <w:right w:val="nil"/>
            </w:tcBorders>
            <w:tcMar>
              <w:left w:w="105" w:type="dxa"/>
              <w:right w:w="105" w:type="dxa"/>
            </w:tcMar>
            <w:vAlign w:val="top"/>
          </w:tcPr>
          <w:p w:rsidR="0EBEF840" w:rsidP="0EBEF840" w:rsidRDefault="0EBEF840" w14:paraId="670599F9" w14:textId="3A1B02EE">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Application/Interview</w:t>
            </w:r>
          </w:p>
        </w:tc>
      </w:tr>
      <w:tr w:rsidR="0EBEF840" w:rsidTr="0EBEF840" w14:paraId="093CF021">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3B17AEE3" w14:textId="37159817">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Teamwork and Motivation</w:t>
            </w:r>
          </w:p>
          <w:p w:rsidR="0EBEF840" w:rsidP="0EBEF840" w:rsidRDefault="0EBEF840" w14:paraId="134DA7FE" w14:textId="6FE9D119">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 xml:space="preserve"> Can demonstrate the ability to delegate work to others and/or help to build co-operation to deliver team results.</w:t>
            </w:r>
          </w:p>
        </w:tc>
        <w:tc>
          <w:tcPr>
            <w:tcW w:w="4508" w:type="dxa"/>
            <w:tcBorders>
              <w:top w:val="nil"/>
              <w:left w:val="nil"/>
              <w:bottom w:val="nil"/>
              <w:right w:val="nil"/>
            </w:tcBorders>
            <w:tcMar>
              <w:left w:w="105" w:type="dxa"/>
              <w:right w:w="105" w:type="dxa"/>
            </w:tcMar>
            <w:vAlign w:val="top"/>
          </w:tcPr>
          <w:p w:rsidR="0EBEF840" w:rsidP="0EBEF840" w:rsidRDefault="0EBEF840" w14:paraId="420EE82E" w14:textId="1AFE5CF6">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Application/Interview</w:t>
            </w:r>
          </w:p>
        </w:tc>
      </w:tr>
      <w:tr w:rsidR="0EBEF840" w:rsidTr="0EBEF840" w14:paraId="0E30D0D1">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4336D102" w14:textId="49B53A4A">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0EBEF840" w:rsidP="0EBEF840" w:rsidRDefault="0EBEF840" w14:paraId="71E06F83" w14:textId="5A1E7EDC">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r>
      <w:tr w:rsidR="0EBEF840" w:rsidTr="0EBEF840" w14:paraId="4DC27296">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3AC49D1A" w14:textId="28D5F572">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Liaison and Networking</w:t>
            </w:r>
          </w:p>
          <w:p w:rsidR="0EBEF840" w:rsidP="0EBEF840" w:rsidRDefault="0EBEF840" w14:paraId="17E9A857" w14:textId="51025B8E">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 xml:space="preserve"> Can demonstrate the ability to work across the University and/or externally to build and strengthen working relationships.  Actively pursues a shared interest and works jointly to influence events and decisions.</w:t>
            </w:r>
          </w:p>
        </w:tc>
        <w:tc>
          <w:tcPr>
            <w:tcW w:w="4508" w:type="dxa"/>
            <w:tcBorders>
              <w:top w:val="nil"/>
              <w:left w:val="nil"/>
              <w:bottom w:val="nil"/>
              <w:right w:val="nil"/>
            </w:tcBorders>
            <w:tcMar>
              <w:left w:w="105" w:type="dxa"/>
              <w:right w:w="105" w:type="dxa"/>
            </w:tcMar>
            <w:vAlign w:val="top"/>
          </w:tcPr>
          <w:p w:rsidR="0EBEF840" w:rsidP="0EBEF840" w:rsidRDefault="0EBEF840" w14:paraId="6B2CBDE3" w14:textId="481A669E">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Application/Interview</w:t>
            </w:r>
          </w:p>
        </w:tc>
      </w:tr>
      <w:tr w:rsidR="0EBEF840" w:rsidTr="0EBEF840" w14:paraId="14937FAF">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7D5BBF83" w14:textId="1A908AB0">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0EBEF840" w:rsidP="0EBEF840" w:rsidRDefault="0EBEF840" w14:paraId="0E402279" w14:textId="66E7C477">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r>
      <w:tr w:rsidR="0EBEF840" w:rsidTr="0EBEF840" w14:paraId="455B2638">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1AA56E83" w14:textId="3FAB2A2C">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Service Delivery</w:t>
            </w:r>
          </w:p>
          <w:p w:rsidR="0EBEF840" w:rsidP="0EBEF840" w:rsidRDefault="0EBEF840" w14:paraId="4D242EF1" w14:textId="056E79CB">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 xml:space="preserve"> Can demonstrate the ability to seek ways to improve and adjust current levels of service. Deals with complaints and initiates contact with customers to obtain their reactions and views about the service and future needs.</w:t>
            </w:r>
          </w:p>
        </w:tc>
        <w:tc>
          <w:tcPr>
            <w:tcW w:w="4508" w:type="dxa"/>
            <w:tcBorders>
              <w:top w:val="nil"/>
              <w:left w:val="nil"/>
              <w:bottom w:val="nil"/>
              <w:right w:val="nil"/>
            </w:tcBorders>
            <w:tcMar>
              <w:left w:w="105" w:type="dxa"/>
              <w:right w:w="105" w:type="dxa"/>
            </w:tcMar>
            <w:vAlign w:val="top"/>
          </w:tcPr>
          <w:p w:rsidR="0EBEF840" w:rsidP="0EBEF840" w:rsidRDefault="0EBEF840" w14:paraId="4E3A3B0F" w14:textId="1A3BE52A">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Application/Interview</w:t>
            </w:r>
          </w:p>
        </w:tc>
      </w:tr>
      <w:tr w:rsidR="0EBEF840" w:rsidTr="0EBEF840" w14:paraId="234CF6E5">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63B4A604" w14:textId="421173DA">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0EBEF840" w:rsidP="0EBEF840" w:rsidRDefault="0EBEF840" w14:paraId="0F3398CC" w14:textId="4BED0610">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r>
      <w:tr w:rsidR="0EBEF840" w:rsidTr="0EBEF840" w14:paraId="34852AA5">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4D2A74DA" w14:textId="20E0EA91">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Decision Making</w:t>
            </w:r>
          </w:p>
          <w:p w:rsidR="0EBEF840" w:rsidP="0EBEF840" w:rsidRDefault="0EBEF840" w14:paraId="257DAB1A" w14:textId="76BFE4A6">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 xml:space="preserve"> Can demonstrate the ability to consider the wider impact of decisions, assesses possible outcomes and their likelihood. Uses judgement to make decisions with limited or ambiguous data and takes into account multiple factors. Distinguishes between the need to make a decision, when to defer and when not to take a decision. </w:t>
            </w:r>
          </w:p>
        </w:tc>
        <w:tc>
          <w:tcPr>
            <w:tcW w:w="4508" w:type="dxa"/>
            <w:tcBorders>
              <w:top w:val="nil"/>
              <w:left w:val="nil"/>
              <w:bottom w:val="nil"/>
              <w:right w:val="nil"/>
            </w:tcBorders>
            <w:tcMar>
              <w:left w:w="105" w:type="dxa"/>
              <w:right w:w="105" w:type="dxa"/>
            </w:tcMar>
            <w:vAlign w:val="top"/>
          </w:tcPr>
          <w:p w:rsidR="0EBEF840" w:rsidP="0EBEF840" w:rsidRDefault="0EBEF840" w14:paraId="44FE47C8" w14:textId="62267CA0">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Application/Interview</w:t>
            </w:r>
          </w:p>
        </w:tc>
      </w:tr>
      <w:tr w:rsidR="0EBEF840" w:rsidTr="0EBEF840" w14:paraId="2B7D967A">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4A7F1E0B" w14:textId="55BC8390">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0EBEF840" w:rsidP="0EBEF840" w:rsidRDefault="0EBEF840" w14:paraId="3FD211D5" w14:textId="188113DF">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r>
      <w:tr w:rsidR="0EBEF840" w:rsidTr="0EBEF840" w14:paraId="61BD83FC">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3399D490" w14:textId="2A9AA51B">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Planning and Organisation</w:t>
            </w:r>
          </w:p>
          <w:p w:rsidR="0EBEF840" w:rsidP="0EBEF840" w:rsidRDefault="0EBEF840" w14:paraId="2E330ADF" w14:textId="5E19865E">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 xml:space="preserve"> Can demonstrate the ability to ensure that time and resources are used effectively to their maximum efficiency. Develops plans to take into account problems, delays and new priorities whilst checking and reporting on progress and achievement against plans to key parties.</w:t>
            </w:r>
          </w:p>
        </w:tc>
        <w:tc>
          <w:tcPr>
            <w:tcW w:w="4508" w:type="dxa"/>
            <w:tcBorders>
              <w:top w:val="nil"/>
              <w:left w:val="nil"/>
              <w:bottom w:val="nil"/>
              <w:right w:val="nil"/>
            </w:tcBorders>
            <w:tcMar>
              <w:left w:w="105" w:type="dxa"/>
              <w:right w:w="105" w:type="dxa"/>
            </w:tcMar>
            <w:vAlign w:val="top"/>
          </w:tcPr>
          <w:p w:rsidR="0EBEF840" w:rsidP="0EBEF840" w:rsidRDefault="0EBEF840" w14:paraId="7EC23274" w14:textId="48668114">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Application/Interview</w:t>
            </w:r>
          </w:p>
        </w:tc>
      </w:tr>
      <w:tr w:rsidR="0EBEF840" w:rsidTr="0EBEF840" w14:paraId="3A1A6EE2">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4682DF98" w14:textId="118B834B">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0EBEF840" w:rsidP="0EBEF840" w:rsidRDefault="0EBEF840" w14:paraId="4F6F6516" w14:textId="00BE43D8">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r>
      <w:tr w:rsidR="0EBEF840" w:rsidTr="0EBEF840" w14:paraId="3BA433C0">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137DF760" w14:textId="3D41A0EA">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Initiative and Problem Solving</w:t>
            </w:r>
          </w:p>
          <w:p w:rsidR="0EBEF840" w:rsidP="0EBEF840" w:rsidRDefault="0EBEF840" w14:paraId="7833C1B2" w14:textId="755B8188">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 xml:space="preserve"> Can demonstrate the ability to initiate processes and procedures to resolve new problems.  Anticipates possible implementation difficulties and identifies practical ways of overcoming or preventing them.  Takes account of others and the broader context when generating options. </w:t>
            </w:r>
          </w:p>
        </w:tc>
        <w:tc>
          <w:tcPr>
            <w:tcW w:w="4508" w:type="dxa"/>
            <w:tcBorders>
              <w:top w:val="nil"/>
              <w:left w:val="nil"/>
              <w:bottom w:val="nil"/>
              <w:right w:val="nil"/>
            </w:tcBorders>
            <w:tcMar>
              <w:left w:w="105" w:type="dxa"/>
              <w:right w:w="105" w:type="dxa"/>
            </w:tcMar>
            <w:vAlign w:val="top"/>
          </w:tcPr>
          <w:p w:rsidR="0EBEF840" w:rsidP="0EBEF840" w:rsidRDefault="0EBEF840" w14:paraId="7F50A781" w14:textId="20BBAAEB">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Application/Interview</w:t>
            </w:r>
          </w:p>
        </w:tc>
      </w:tr>
      <w:tr w:rsidR="0EBEF840" w:rsidTr="0EBEF840" w14:paraId="452EEA89">
        <w:trPr>
          <w:trHeight w:val="300"/>
        </w:trPr>
        <w:tc>
          <w:tcPr>
            <w:tcW w:w="4508" w:type="dxa"/>
            <w:tcBorders>
              <w:top w:val="nil"/>
              <w:left w:val="nil"/>
              <w:bottom w:val="nil"/>
              <w:right w:val="nil"/>
            </w:tcBorders>
            <w:tcMar>
              <w:left w:w="105" w:type="dxa"/>
              <w:right w:w="105" w:type="dxa"/>
            </w:tcMar>
            <w:vAlign w:val="top"/>
          </w:tcPr>
          <w:p w:rsidR="0EBEF840" w:rsidP="0EBEF840" w:rsidRDefault="0EBEF840" w14:paraId="15EA9C3A" w14:textId="5B97D347">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0EBEF840" w:rsidP="0EBEF840" w:rsidRDefault="0EBEF840" w14:paraId="6C5860BF" w14:textId="1CF3778E">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w:t>
            </w:r>
          </w:p>
        </w:tc>
      </w:tr>
      <w:tr w:rsidR="0EBEF840" w:rsidTr="0EBEF840" w14:paraId="47D57873">
        <w:trPr>
          <w:trHeight w:val="1485"/>
        </w:trPr>
        <w:tc>
          <w:tcPr>
            <w:tcW w:w="4508" w:type="dxa"/>
            <w:tcBorders>
              <w:top w:val="nil"/>
              <w:left w:val="nil"/>
              <w:bottom w:val="nil"/>
              <w:right w:val="nil"/>
            </w:tcBorders>
            <w:tcMar>
              <w:left w:w="105" w:type="dxa"/>
              <w:right w:w="105" w:type="dxa"/>
            </w:tcMar>
            <w:vAlign w:val="top"/>
          </w:tcPr>
          <w:p w:rsidR="0EBEF840" w:rsidP="0EBEF840" w:rsidRDefault="0EBEF840" w14:paraId="33E3B087" w14:textId="70DAA9F3">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Analysis/Reporting</w:t>
            </w:r>
          </w:p>
          <w:p w:rsidR="0EBEF840" w:rsidP="0EBEF840" w:rsidRDefault="0EBEF840" w14:paraId="6C51B7B0" w14:textId="42C356AD">
            <w:pPr>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0"/>
                <w:bCs w:val="0"/>
                <w:i w:val="0"/>
                <w:iCs w:val="0"/>
                <w:sz w:val="22"/>
                <w:szCs w:val="22"/>
                <w:lang w:val="en-GB"/>
              </w:rPr>
              <w:t xml:space="preserve"> Can demonstrate the ability to design and use data gathering and analytical methods appropriate for each investigation.  Recognises and accurately interprets patterns and trends.  Recognises when additional data is required and identifies appropriate sources.  Produces reports and identifies key issues and findings.</w:t>
            </w:r>
          </w:p>
        </w:tc>
        <w:tc>
          <w:tcPr>
            <w:tcW w:w="4508" w:type="dxa"/>
            <w:tcBorders>
              <w:top w:val="nil"/>
              <w:left w:val="nil"/>
              <w:bottom w:val="nil"/>
              <w:right w:val="nil"/>
            </w:tcBorders>
            <w:tcMar>
              <w:left w:w="105" w:type="dxa"/>
              <w:right w:w="105" w:type="dxa"/>
            </w:tcMar>
            <w:vAlign w:val="top"/>
          </w:tcPr>
          <w:p w:rsidR="0EBEF840" w:rsidP="0EBEF840" w:rsidRDefault="0EBEF840" w14:paraId="3FEC923E" w14:textId="3775BDDF">
            <w:pPr>
              <w:widowControl w:val="0"/>
              <w:spacing w:after="200" w:line="276" w:lineRule="auto"/>
              <w:rPr>
                <w:rFonts w:ascii="Calibri" w:hAnsi="Calibri" w:eastAsia="Calibri" w:cs="Calibri"/>
                <w:b w:val="0"/>
                <w:bCs w:val="0"/>
                <w:i w:val="0"/>
                <w:iCs w:val="0"/>
                <w:sz w:val="22"/>
                <w:szCs w:val="22"/>
              </w:rPr>
            </w:pPr>
            <w:r w:rsidRPr="0EBEF840" w:rsidR="0EBEF840">
              <w:rPr>
                <w:rFonts w:ascii="Calibri" w:hAnsi="Calibri" w:eastAsia="Calibri" w:cs="Calibri"/>
                <w:b w:val="1"/>
                <w:bCs w:val="1"/>
                <w:i w:val="0"/>
                <w:iCs w:val="0"/>
                <w:sz w:val="22"/>
                <w:szCs w:val="22"/>
                <w:lang w:val="en-GB"/>
              </w:rPr>
              <w:t xml:space="preserve"> Application/Interview</w:t>
            </w:r>
          </w:p>
        </w:tc>
      </w:tr>
    </w:tbl>
    <w:p w:rsidR="0EBEF840" w:rsidP="0EBEF840" w:rsidRDefault="0EBEF840" w14:paraId="3A179795" w14:textId="12D3BDA8">
      <w:pPr>
        <w:pStyle w:val="Normal"/>
        <w:spacing w:beforeAutospacing="on" w:afterAutospacing="on" w:line="240" w:lineRule="auto"/>
        <w:rPr>
          <w:rFonts w:eastAsia="Times New Roman" w:cs="Calibri" w:cstheme="minorAscii"/>
          <w:lang w:eastAsia="en-GB"/>
        </w:rPr>
      </w:pPr>
    </w:p>
    <w:sectPr w:rsidRPr="00D954CD" w:rsidR="00E20858">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4">
    <w:nsid w:val="28b0b58"/>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7fc67186"/>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1e4c8baf"/>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6f6a67a2"/>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5ddf4ffa"/>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bd25ecd"/>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1e9809a"/>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69ba71b2"/>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300ea97e"/>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31d4f5b3"/>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71ac35e7"/>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44ae567"/>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609a3859"/>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220dfb42"/>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bcc43aa"/>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51dbbcd"/>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e4b4b45"/>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1fb0f468"/>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6002728c"/>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7ef81ac4"/>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d748409"/>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2b12f7"/>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7d0e7108"/>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e43b92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30bd835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3afb390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1ff6e1ff"/>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bb9224"/>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7958b313"/>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62b509cb"/>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ecfd40f"/>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6c0d8bbc"/>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2b36165"/>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125ba5b3"/>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810da8"/>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e9485d5"/>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19696ae3"/>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478b118d"/>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29fc67d9"/>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328069d3"/>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675bd802"/>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3b778851"/>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762fb70f"/>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bdebde5"/>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fbd61fa"/>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570e50f0"/>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41a143f7"/>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5207a0e"/>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fc330f7"/>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23c0934"/>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c9acbfb"/>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6fce1862"/>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5b8c094e"/>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76c61356"/>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27417e10"/>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5bbd139"/>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4dee68"/>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23b835b7"/>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1a0aefe"/>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b6c6230"/>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787d6c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94a214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37478b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d36590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827a84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634538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ea95a93"/>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9"/>
    <w:multiLevelType w:val="singleLevel"/>
    <w:tmpl w:val="25DE3DE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21E5C31"/>
    <w:multiLevelType w:val="multilevel"/>
    <w:tmpl w:val="0AAE140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 w15:restartNumberingAfterBreak="0">
    <w:nsid w:val="1304223F"/>
    <w:multiLevelType w:val="hybridMultilevel"/>
    <w:tmpl w:val="233284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5442DF"/>
    <w:multiLevelType w:val="hybridMultilevel"/>
    <w:tmpl w:val="37D2C44E"/>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4" w15:restartNumberingAfterBreak="0">
    <w:nsid w:val="460851D2"/>
    <w:multiLevelType w:val="multilevel"/>
    <w:tmpl w:val="4BE64EEA"/>
    <w:lvl w:ilvl="0">
      <w:start w:val="1"/>
      <w:numFmt w:val="bullet"/>
      <w:lvlText w:val=""/>
      <w:lvlJc w:val="left"/>
      <w:pPr>
        <w:tabs>
          <w:tab w:val="num" w:pos="360"/>
        </w:tabs>
        <w:ind w:left="360" w:hanging="360"/>
      </w:pPr>
      <w:rPr>
        <w:rFonts w:hint="default" w:ascii="Symbol" w:hAnsi="Symbo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76925F7"/>
    <w:multiLevelType w:val="hybridMultilevel"/>
    <w:tmpl w:val="5FE68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AB941E3"/>
    <w:multiLevelType w:val="hybridMultilevel"/>
    <w:tmpl w:val="C750F3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6CE61029"/>
    <w:multiLevelType w:val="hybridMultilevel"/>
    <w:tmpl w:val="5ECC5186"/>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16cid:durableId="183638344">
    <w:abstractNumId w:val="2"/>
  </w:num>
  <w:num w:numId="2" w16cid:durableId="1862082220">
    <w:abstractNumId w:val="5"/>
  </w:num>
  <w:num w:numId="3" w16cid:durableId="280262926">
    <w:abstractNumId w:val="6"/>
  </w:num>
  <w:num w:numId="4" w16cid:durableId="1725325165">
    <w:abstractNumId w:val="0"/>
  </w:num>
  <w:num w:numId="5" w16cid:durableId="1106578047">
    <w:abstractNumId w:val="7"/>
  </w:num>
  <w:num w:numId="6" w16cid:durableId="2066755607">
    <w:abstractNumId w:val="3"/>
  </w:num>
  <w:num w:numId="7" w16cid:durableId="284778236">
    <w:abstractNumId w:val="1"/>
  </w:num>
  <w:num w:numId="8" w16cid:durableId="1132286132">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F6"/>
    <w:rsid w:val="00015CA8"/>
    <w:rsid w:val="000619D9"/>
    <w:rsid w:val="00077C1E"/>
    <w:rsid w:val="000C38FE"/>
    <w:rsid w:val="000F2137"/>
    <w:rsid w:val="000F4508"/>
    <w:rsid w:val="00100B5A"/>
    <w:rsid w:val="00134C47"/>
    <w:rsid w:val="00197783"/>
    <w:rsid w:val="001B543F"/>
    <w:rsid w:val="001E5DF5"/>
    <w:rsid w:val="00205437"/>
    <w:rsid w:val="00211F62"/>
    <w:rsid w:val="00214DCC"/>
    <w:rsid w:val="002158E7"/>
    <w:rsid w:val="00252016"/>
    <w:rsid w:val="002626D4"/>
    <w:rsid w:val="00265806"/>
    <w:rsid w:val="002923C3"/>
    <w:rsid w:val="002B14D7"/>
    <w:rsid w:val="002D47A8"/>
    <w:rsid w:val="0037195F"/>
    <w:rsid w:val="003A5ED0"/>
    <w:rsid w:val="003C4480"/>
    <w:rsid w:val="004470AF"/>
    <w:rsid w:val="004A0FA8"/>
    <w:rsid w:val="004D03E4"/>
    <w:rsid w:val="00506108"/>
    <w:rsid w:val="00506ADC"/>
    <w:rsid w:val="00515F93"/>
    <w:rsid w:val="00530D23"/>
    <w:rsid w:val="005828F7"/>
    <w:rsid w:val="00597F51"/>
    <w:rsid w:val="005C50F6"/>
    <w:rsid w:val="00630908"/>
    <w:rsid w:val="00635C04"/>
    <w:rsid w:val="006B1EA8"/>
    <w:rsid w:val="0071124B"/>
    <w:rsid w:val="007459E9"/>
    <w:rsid w:val="007C27E1"/>
    <w:rsid w:val="007D69AC"/>
    <w:rsid w:val="0081013A"/>
    <w:rsid w:val="00825B1B"/>
    <w:rsid w:val="00882C9A"/>
    <w:rsid w:val="008D0CA3"/>
    <w:rsid w:val="00904BF3"/>
    <w:rsid w:val="00906421"/>
    <w:rsid w:val="00906AEF"/>
    <w:rsid w:val="009762A9"/>
    <w:rsid w:val="009A2448"/>
    <w:rsid w:val="009E6C64"/>
    <w:rsid w:val="00A0124E"/>
    <w:rsid w:val="00A37975"/>
    <w:rsid w:val="00A854A2"/>
    <w:rsid w:val="00A92862"/>
    <w:rsid w:val="00AF7FC9"/>
    <w:rsid w:val="00B511A6"/>
    <w:rsid w:val="00B52464"/>
    <w:rsid w:val="00B61D8D"/>
    <w:rsid w:val="00B7480F"/>
    <w:rsid w:val="00B85237"/>
    <w:rsid w:val="00BD3CA4"/>
    <w:rsid w:val="00BF40AB"/>
    <w:rsid w:val="00C20E85"/>
    <w:rsid w:val="00C53CAA"/>
    <w:rsid w:val="00C9715B"/>
    <w:rsid w:val="00CE5266"/>
    <w:rsid w:val="00D735B8"/>
    <w:rsid w:val="00D954CD"/>
    <w:rsid w:val="00DA53D0"/>
    <w:rsid w:val="00DF3A36"/>
    <w:rsid w:val="00E00034"/>
    <w:rsid w:val="00E20858"/>
    <w:rsid w:val="00E24364"/>
    <w:rsid w:val="00E36713"/>
    <w:rsid w:val="00E81240"/>
    <w:rsid w:val="00E91550"/>
    <w:rsid w:val="00EB657F"/>
    <w:rsid w:val="00ED5D89"/>
    <w:rsid w:val="00F02944"/>
    <w:rsid w:val="00F134FE"/>
    <w:rsid w:val="00F14107"/>
    <w:rsid w:val="00F241C6"/>
    <w:rsid w:val="00F419EC"/>
    <w:rsid w:val="00F47620"/>
    <w:rsid w:val="00F75F20"/>
    <w:rsid w:val="00F85F10"/>
    <w:rsid w:val="00FC697A"/>
    <w:rsid w:val="00FF6917"/>
    <w:rsid w:val="04C3E770"/>
    <w:rsid w:val="080D2D85"/>
    <w:rsid w:val="084FB6BC"/>
    <w:rsid w:val="0AAE35BA"/>
    <w:rsid w:val="0EBEF840"/>
    <w:rsid w:val="12B0B809"/>
    <w:rsid w:val="14B9B998"/>
    <w:rsid w:val="166F53AB"/>
    <w:rsid w:val="16DE1C55"/>
    <w:rsid w:val="1B4D3CAA"/>
    <w:rsid w:val="1E230EBB"/>
    <w:rsid w:val="1F6D2D69"/>
    <w:rsid w:val="21B71A6B"/>
    <w:rsid w:val="26E6EF51"/>
    <w:rsid w:val="281A88FD"/>
    <w:rsid w:val="2ABCD7AF"/>
    <w:rsid w:val="2E10E1AC"/>
    <w:rsid w:val="2E10E1AC"/>
    <w:rsid w:val="2F478443"/>
    <w:rsid w:val="310D974A"/>
    <w:rsid w:val="3717871A"/>
    <w:rsid w:val="3956132A"/>
    <w:rsid w:val="3D2EC2CC"/>
    <w:rsid w:val="3F82BF97"/>
    <w:rsid w:val="44C9D017"/>
    <w:rsid w:val="463A04E1"/>
    <w:rsid w:val="47F630B4"/>
    <w:rsid w:val="4EDA135D"/>
    <w:rsid w:val="63CCB15F"/>
    <w:rsid w:val="644D0E48"/>
    <w:rsid w:val="651A3CEE"/>
    <w:rsid w:val="663E63DE"/>
    <w:rsid w:val="68F4997B"/>
    <w:rsid w:val="6AADF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0A99"/>
  <w15:chartTrackingRefBased/>
  <w15:docId w15:val="{665EC5F3-855C-4C9C-B9BF-87D1BDB54E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C50F6"/>
    <w:pPr>
      <w:spacing w:after="0" w:line="240" w:lineRule="auto"/>
    </w:pPr>
    <w:rPr>
      <w:rFonts w:eastAsiaTheme="minorEastAsia"/>
      <w:kern w:val="0"/>
      <w:lang w:eastAsia="en-GB"/>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C50F6"/>
    <w:pPr>
      <w:ind w:left="720"/>
      <w:contextualSpacing/>
    </w:pPr>
  </w:style>
  <w:style w:type="paragraph" w:styleId="ListBullet">
    <w:name w:val="List Bullet"/>
    <w:basedOn w:val="Normal"/>
    <w:uiPriority w:val="99"/>
    <w:unhideWhenUsed/>
    <w:rsid w:val="00FF6917"/>
    <w:pPr>
      <w:numPr>
        <w:numId w:val="4"/>
      </w:numPr>
      <w:contextualSpacing/>
    </w:pPr>
  </w:style>
  <w:style w:type="paragraph" w:styleId="Revision">
    <w:name w:val="Revision"/>
    <w:hidden/>
    <w:uiPriority w:val="99"/>
    <w:semiHidden/>
    <w:rsid w:val="00E91550"/>
    <w:pPr>
      <w:spacing w:after="0" w:line="240" w:lineRule="auto"/>
    </w:pPr>
  </w:style>
  <w:style w:type="character" w:styleId="CommentReference">
    <w:name w:val="annotation reference"/>
    <w:basedOn w:val="DefaultParagraphFont"/>
    <w:uiPriority w:val="99"/>
    <w:semiHidden/>
    <w:unhideWhenUsed/>
    <w:rsid w:val="005828F7"/>
    <w:rPr>
      <w:sz w:val="16"/>
      <w:szCs w:val="16"/>
    </w:rPr>
  </w:style>
  <w:style w:type="paragraph" w:styleId="CommentText">
    <w:name w:val="annotation text"/>
    <w:basedOn w:val="Normal"/>
    <w:link w:val="CommentTextChar"/>
    <w:uiPriority w:val="99"/>
    <w:unhideWhenUsed/>
    <w:rsid w:val="005828F7"/>
    <w:pPr>
      <w:spacing w:line="240" w:lineRule="auto"/>
    </w:pPr>
    <w:rPr>
      <w:sz w:val="20"/>
      <w:szCs w:val="20"/>
    </w:rPr>
  </w:style>
  <w:style w:type="character" w:styleId="CommentTextChar" w:customStyle="1">
    <w:name w:val="Comment Text Char"/>
    <w:basedOn w:val="DefaultParagraphFont"/>
    <w:link w:val="CommentText"/>
    <w:uiPriority w:val="99"/>
    <w:rsid w:val="005828F7"/>
    <w:rPr>
      <w:sz w:val="20"/>
      <w:szCs w:val="20"/>
    </w:rPr>
  </w:style>
  <w:style w:type="paragraph" w:styleId="CommentSubject">
    <w:name w:val="annotation subject"/>
    <w:basedOn w:val="CommentText"/>
    <w:next w:val="CommentText"/>
    <w:link w:val="CommentSubjectChar"/>
    <w:uiPriority w:val="99"/>
    <w:semiHidden/>
    <w:unhideWhenUsed/>
    <w:rsid w:val="005828F7"/>
    <w:rPr>
      <w:b/>
      <w:bCs/>
    </w:rPr>
  </w:style>
  <w:style w:type="character" w:styleId="CommentSubjectChar" w:customStyle="1">
    <w:name w:val="Comment Subject Char"/>
    <w:basedOn w:val="CommentTextChar"/>
    <w:link w:val="CommentSubject"/>
    <w:uiPriority w:val="99"/>
    <w:semiHidden/>
    <w:rsid w:val="005828F7"/>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7299">
      <w:bodyDiv w:val="1"/>
      <w:marLeft w:val="0"/>
      <w:marRight w:val="0"/>
      <w:marTop w:val="0"/>
      <w:marBottom w:val="0"/>
      <w:divBdr>
        <w:top w:val="none" w:sz="0" w:space="0" w:color="auto"/>
        <w:left w:val="none" w:sz="0" w:space="0" w:color="auto"/>
        <w:bottom w:val="none" w:sz="0" w:space="0" w:color="auto"/>
        <w:right w:val="none" w:sz="0" w:space="0" w:color="auto"/>
      </w:divBdr>
    </w:div>
    <w:div w:id="9630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settings" Target="settings.xml" Id="rId3" /><Relationship Type="http://schemas.microsoft.com/office/2011/relationships/commentsExtended" Target="commentsExtended.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11" /><Relationship Type="http://schemas.openxmlformats.org/officeDocument/2006/relationships/image" Target="media/image1.emf" Id="rId5" /><Relationship Type="http://schemas.openxmlformats.org/officeDocument/2006/relationships/fontTable" Target="fontTable.xml" Id="rId10"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 Garratt</dc:creator>
  <keywords/>
  <dc:description/>
  <lastModifiedBy>Alan Garratt</lastModifiedBy>
  <revision>27</revision>
  <dcterms:created xsi:type="dcterms:W3CDTF">2023-10-11T10:25:00.0000000Z</dcterms:created>
  <dcterms:modified xsi:type="dcterms:W3CDTF">2023-12-18T13:31:53.7134704Z</dcterms:modified>
</coreProperties>
</file>